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F5" w:rsidRPr="00891A67" w:rsidRDefault="0003534D" w:rsidP="00B6625D">
      <w:pPr>
        <w:widowControl/>
        <w:ind w:right="960"/>
        <w:jc w:val="center"/>
        <w:rPr>
          <w:sz w:val="24"/>
        </w:rPr>
      </w:pPr>
      <w:r>
        <w:rPr>
          <w:rFonts w:ascii="ＭＳ 明朝" w:hAnsi="ＭＳ 明朝" w:cs="ＭＳ Ｐゴシック" w:hint="eastAsia"/>
          <w:kern w:val="0"/>
          <w:sz w:val="24"/>
        </w:rPr>
        <w:t>２０１６</w:t>
      </w:r>
      <w:r w:rsidR="00203429" w:rsidRPr="00891A67">
        <w:rPr>
          <w:rFonts w:ascii="ＭＳ 明朝" w:hAnsi="ＭＳ 明朝" w:cs="ＭＳ Ｐゴシック" w:hint="eastAsia"/>
          <w:kern w:val="0"/>
          <w:sz w:val="24"/>
        </w:rPr>
        <w:t>年度</w:t>
      </w:r>
      <w:r w:rsidR="00F0640F" w:rsidRPr="00891A67">
        <w:rPr>
          <w:rFonts w:ascii="ＭＳ 明朝" w:hAnsi="ＭＳ 明朝" w:cs="ＭＳ Ｐゴシック" w:hint="eastAsia"/>
          <w:kern w:val="0"/>
          <w:sz w:val="24"/>
        </w:rPr>
        <w:t>知の市場奨励賞の</w:t>
      </w:r>
      <w:r w:rsidR="00B6625D">
        <w:rPr>
          <w:rFonts w:ascii="ＭＳ 明朝" w:hAnsi="ＭＳ 明朝" w:cs="ＭＳ Ｐゴシック" w:hint="eastAsia"/>
          <w:kern w:val="0"/>
          <w:sz w:val="24"/>
        </w:rPr>
        <w:t>経緯と選考結果</w:t>
      </w:r>
    </w:p>
    <w:p w:rsidR="00A662D5" w:rsidRDefault="00A662D5" w:rsidP="008307B7">
      <w:pPr>
        <w:ind w:firstLineChars="100" w:firstLine="210"/>
        <w:rPr>
          <w:szCs w:val="21"/>
        </w:rPr>
      </w:pPr>
    </w:p>
    <w:p w:rsidR="00203429" w:rsidRPr="00891A67" w:rsidRDefault="00FD2E11" w:rsidP="008307B7">
      <w:pPr>
        <w:ind w:firstLineChars="100" w:firstLine="210"/>
        <w:rPr>
          <w:szCs w:val="21"/>
        </w:rPr>
      </w:pPr>
      <w:r w:rsidRPr="00891A67">
        <w:rPr>
          <w:rFonts w:hint="eastAsia"/>
          <w:szCs w:val="21"/>
        </w:rPr>
        <w:t>「奨励賞</w:t>
      </w:r>
      <w:r w:rsidR="00704705">
        <w:rPr>
          <w:rFonts w:hint="eastAsia"/>
          <w:szCs w:val="21"/>
        </w:rPr>
        <w:t>の授与に関する</w:t>
      </w:r>
      <w:r w:rsidRPr="00891A67">
        <w:rPr>
          <w:rFonts w:hint="eastAsia"/>
          <w:szCs w:val="21"/>
        </w:rPr>
        <w:t>規定」及び「</w:t>
      </w:r>
      <w:r w:rsidRPr="00891A67">
        <w:rPr>
          <w:rFonts w:ascii="ＭＳ 明朝" w:hAnsi="ＭＳ 明朝" w:cs="ＭＳ Ｐゴシック" w:hint="eastAsia"/>
          <w:kern w:val="0"/>
          <w:szCs w:val="21"/>
        </w:rPr>
        <w:t>奨励賞の選考</w:t>
      </w:r>
      <w:r w:rsidR="00203429" w:rsidRPr="00891A67">
        <w:rPr>
          <w:rFonts w:ascii="ＭＳ 明朝" w:hAnsi="ＭＳ 明朝" w:cs="ＭＳ Ｐゴシック" w:hint="eastAsia"/>
          <w:kern w:val="0"/>
          <w:szCs w:val="21"/>
        </w:rPr>
        <w:t>基準</w:t>
      </w:r>
      <w:r w:rsidRPr="00891A67">
        <w:rPr>
          <w:rFonts w:ascii="ＭＳ 明朝" w:hAnsi="ＭＳ 明朝" w:cs="ＭＳ Ｐゴシック" w:hint="eastAsia"/>
          <w:kern w:val="0"/>
          <w:szCs w:val="21"/>
        </w:rPr>
        <w:t>に関する要領」に基づき、</w:t>
      </w:r>
      <w:r w:rsidR="0003534D">
        <w:rPr>
          <w:rFonts w:ascii="ＭＳ 明朝" w:hAnsi="ＭＳ 明朝" w:cs="ＭＳ Ｐゴシック" w:hint="eastAsia"/>
          <w:kern w:val="0"/>
          <w:szCs w:val="21"/>
        </w:rPr>
        <w:t>２０１６</w:t>
      </w:r>
      <w:r w:rsidR="00203429" w:rsidRPr="00891A67">
        <w:rPr>
          <w:rFonts w:ascii="ＭＳ 明朝" w:hAnsi="ＭＳ 明朝" w:cs="ＭＳ Ｐゴシック" w:hint="eastAsia"/>
          <w:kern w:val="0"/>
          <w:szCs w:val="21"/>
        </w:rPr>
        <w:t>年度の</w:t>
      </w:r>
      <w:r w:rsidRPr="00891A67">
        <w:rPr>
          <w:rFonts w:hint="eastAsia"/>
          <w:szCs w:val="21"/>
        </w:rPr>
        <w:t>奨励賞</w:t>
      </w:r>
      <w:r w:rsidR="000E0C33" w:rsidRPr="00891A67">
        <w:rPr>
          <w:rFonts w:hint="eastAsia"/>
          <w:szCs w:val="21"/>
        </w:rPr>
        <w:t>を次の</w:t>
      </w:r>
      <w:r w:rsidRPr="00891A67">
        <w:rPr>
          <w:rFonts w:hint="eastAsia"/>
          <w:szCs w:val="21"/>
        </w:rPr>
        <w:t>候補者</w:t>
      </w:r>
      <w:r w:rsidR="00203429" w:rsidRPr="00891A67">
        <w:rPr>
          <w:rFonts w:hint="eastAsia"/>
          <w:szCs w:val="21"/>
        </w:rPr>
        <w:t>に授与する</w:t>
      </w:r>
      <w:r w:rsidRPr="00891A67">
        <w:rPr>
          <w:rFonts w:hint="eastAsia"/>
          <w:szCs w:val="21"/>
        </w:rPr>
        <w:t>。</w:t>
      </w:r>
    </w:p>
    <w:p w:rsidR="001233FB" w:rsidRDefault="001233FB" w:rsidP="001233FB">
      <w:pPr>
        <w:jc w:val="left"/>
        <w:rPr>
          <w:sz w:val="24"/>
        </w:rPr>
      </w:pPr>
    </w:p>
    <w:p w:rsidR="0003534D" w:rsidRPr="00891A67" w:rsidRDefault="0003534D" w:rsidP="0003534D">
      <w:pPr>
        <w:jc w:val="left"/>
        <w:rPr>
          <w:szCs w:val="21"/>
        </w:rPr>
      </w:pPr>
      <w:r w:rsidRPr="001233FB">
        <w:rPr>
          <w:rFonts w:hint="eastAsia"/>
          <w:szCs w:val="21"/>
        </w:rPr>
        <w:t>１．</w:t>
      </w:r>
      <w:r>
        <w:rPr>
          <w:rFonts w:hint="eastAsia"/>
          <w:szCs w:val="21"/>
        </w:rPr>
        <w:t>第一</w:t>
      </w:r>
      <w:r w:rsidRPr="00891A67">
        <w:rPr>
          <w:rFonts w:hint="eastAsia"/>
          <w:szCs w:val="21"/>
        </w:rPr>
        <w:t>区分の個人</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6662"/>
      </w:tblGrid>
      <w:tr w:rsidR="0003534D" w:rsidRPr="00C94EC0" w:rsidTr="00094AD0">
        <w:tc>
          <w:tcPr>
            <w:tcW w:w="2235" w:type="dxa"/>
          </w:tcPr>
          <w:p w:rsidR="0003534D" w:rsidRPr="00C94EC0" w:rsidRDefault="0003534D" w:rsidP="00094AD0">
            <w:pPr>
              <w:jc w:val="center"/>
              <w:rPr>
                <w:szCs w:val="21"/>
              </w:rPr>
            </w:pPr>
            <w:r>
              <w:rPr>
                <w:rFonts w:hint="eastAsia"/>
                <w:szCs w:val="21"/>
              </w:rPr>
              <w:t>受賞候補者</w:t>
            </w:r>
          </w:p>
        </w:tc>
        <w:tc>
          <w:tcPr>
            <w:tcW w:w="6662" w:type="dxa"/>
          </w:tcPr>
          <w:p w:rsidR="0003534D" w:rsidRPr="00C94EC0" w:rsidRDefault="0003534D" w:rsidP="00094AD0">
            <w:pPr>
              <w:jc w:val="center"/>
              <w:rPr>
                <w:szCs w:val="21"/>
              </w:rPr>
            </w:pPr>
            <w:r>
              <w:rPr>
                <w:rFonts w:hint="eastAsia"/>
                <w:szCs w:val="21"/>
              </w:rPr>
              <w:t>推薦理由</w:t>
            </w:r>
          </w:p>
        </w:tc>
      </w:tr>
      <w:tr w:rsidR="00422761" w:rsidTr="00422761">
        <w:trPr>
          <w:trHeight w:val="795"/>
        </w:trPr>
        <w:tc>
          <w:tcPr>
            <w:tcW w:w="2235" w:type="dxa"/>
            <w:vMerge w:val="restart"/>
          </w:tcPr>
          <w:p w:rsidR="00422761" w:rsidRDefault="00422761" w:rsidP="0003534D">
            <w:pPr>
              <w:rPr>
                <w:szCs w:val="21"/>
              </w:rPr>
            </w:pPr>
            <w:r>
              <w:rPr>
                <w:rFonts w:hint="eastAsia"/>
                <w:szCs w:val="21"/>
              </w:rPr>
              <w:t>長谷川　秀夫</w:t>
            </w:r>
          </w:p>
        </w:tc>
        <w:tc>
          <w:tcPr>
            <w:tcW w:w="6662" w:type="dxa"/>
          </w:tcPr>
          <w:p w:rsidR="00422761" w:rsidRDefault="00422761" w:rsidP="00094AD0">
            <w:pPr>
              <w:rPr>
                <w:szCs w:val="21"/>
              </w:rPr>
            </w:pPr>
            <w:r>
              <w:rPr>
                <w:rFonts w:hint="eastAsia"/>
                <w:szCs w:val="21"/>
              </w:rPr>
              <w:t>２０１１年度から２０１４年度にわたり知の市場の共催講座を</w:t>
            </w:r>
            <w:r>
              <w:rPr>
                <w:rFonts w:hint="eastAsia"/>
                <w:szCs w:val="21"/>
              </w:rPr>
              <w:t>5</w:t>
            </w:r>
            <w:r>
              <w:rPr>
                <w:rFonts w:hint="eastAsia"/>
                <w:szCs w:val="21"/>
              </w:rPr>
              <w:t>科目受講するとともに、その知識と経験を生かして２０１２年度から知の市場の共催講座の講師を務めて</w:t>
            </w:r>
            <w:r w:rsidR="00724AD6">
              <w:rPr>
                <w:rFonts w:hint="eastAsia"/>
                <w:szCs w:val="21"/>
              </w:rPr>
              <w:t>いる。さらに受講</w:t>
            </w:r>
            <w:r w:rsidR="00114BC8">
              <w:rPr>
                <w:rFonts w:hint="eastAsia"/>
                <w:szCs w:val="21"/>
              </w:rPr>
              <w:t>を通じて</w:t>
            </w:r>
            <w:r w:rsidR="00C44461">
              <w:rPr>
                <w:rFonts w:hint="eastAsia"/>
                <w:szCs w:val="21"/>
              </w:rPr>
              <w:t>得た知見と経験を活かして</w:t>
            </w:r>
            <w:r w:rsidR="00724AD6">
              <w:rPr>
                <w:rFonts w:hint="eastAsia"/>
                <w:szCs w:val="21"/>
              </w:rPr>
              <w:t>地域交流の場を創造し年齢を超えて活動の輪を広げており</w:t>
            </w:r>
            <w:r w:rsidR="00114BC8">
              <w:rPr>
                <w:rFonts w:hint="eastAsia"/>
                <w:szCs w:val="21"/>
              </w:rPr>
              <w:t>、今後さらに知の市場や</w:t>
            </w:r>
            <w:r w:rsidR="00724AD6">
              <w:rPr>
                <w:rFonts w:hint="eastAsia"/>
                <w:szCs w:val="21"/>
              </w:rPr>
              <w:t>地域</w:t>
            </w:r>
            <w:r w:rsidR="00114BC8">
              <w:rPr>
                <w:rFonts w:hint="eastAsia"/>
                <w:szCs w:val="21"/>
              </w:rPr>
              <w:t>社会の発展に資する活動の展開が期待される。</w:t>
            </w:r>
          </w:p>
          <w:p w:rsidR="00114BC8" w:rsidRPr="00422761" w:rsidRDefault="00114BC8" w:rsidP="00094AD0">
            <w:pPr>
              <w:rPr>
                <w:szCs w:val="21"/>
              </w:rPr>
            </w:pPr>
          </w:p>
        </w:tc>
      </w:tr>
      <w:tr w:rsidR="00422761" w:rsidTr="00094AD0">
        <w:trPr>
          <w:trHeight w:val="645"/>
        </w:trPr>
        <w:tc>
          <w:tcPr>
            <w:tcW w:w="2235" w:type="dxa"/>
            <w:vMerge/>
          </w:tcPr>
          <w:p w:rsidR="00422761" w:rsidRDefault="00422761" w:rsidP="0003534D">
            <w:pPr>
              <w:rPr>
                <w:szCs w:val="21"/>
              </w:rPr>
            </w:pPr>
          </w:p>
        </w:tc>
        <w:tc>
          <w:tcPr>
            <w:tcW w:w="6662" w:type="dxa"/>
          </w:tcPr>
          <w:p w:rsidR="00422761" w:rsidRDefault="00114BC8" w:rsidP="00094AD0">
            <w:pPr>
              <w:rPr>
                <w:szCs w:val="21"/>
              </w:rPr>
            </w:pPr>
            <w:r>
              <w:rPr>
                <w:rFonts w:hint="eastAsia"/>
                <w:szCs w:val="21"/>
              </w:rPr>
              <w:t>※詳細は</w:t>
            </w:r>
            <w:r w:rsidR="00422761">
              <w:rPr>
                <w:rFonts w:hint="eastAsia"/>
                <w:szCs w:val="21"/>
              </w:rPr>
              <w:t>別紙参照</w:t>
            </w:r>
          </w:p>
        </w:tc>
      </w:tr>
    </w:tbl>
    <w:p w:rsidR="0003534D" w:rsidRPr="0003534D" w:rsidRDefault="0003534D" w:rsidP="001233FB">
      <w:pPr>
        <w:jc w:val="left"/>
        <w:rPr>
          <w:sz w:val="24"/>
        </w:rPr>
      </w:pPr>
    </w:p>
    <w:p w:rsidR="001233FB" w:rsidRPr="00891A67" w:rsidRDefault="0003534D" w:rsidP="001233FB">
      <w:pPr>
        <w:jc w:val="left"/>
        <w:rPr>
          <w:szCs w:val="21"/>
        </w:rPr>
      </w:pPr>
      <w:r>
        <w:rPr>
          <w:rFonts w:hint="eastAsia"/>
          <w:szCs w:val="21"/>
        </w:rPr>
        <w:t>２</w:t>
      </w:r>
      <w:r w:rsidR="001233FB" w:rsidRPr="001233FB">
        <w:rPr>
          <w:rFonts w:hint="eastAsia"/>
          <w:szCs w:val="21"/>
        </w:rPr>
        <w:t>．</w:t>
      </w:r>
      <w:r w:rsidR="001233FB" w:rsidRPr="00891A67">
        <w:rPr>
          <w:rFonts w:hint="eastAsia"/>
          <w:szCs w:val="21"/>
        </w:rPr>
        <w:t>第二区分の個人</w:t>
      </w:r>
      <w:r>
        <w:rPr>
          <w:rFonts w:hint="eastAsia"/>
          <w:szCs w:val="21"/>
        </w:rPr>
        <w:t>（第</w:t>
      </w:r>
      <w:r>
        <w:rPr>
          <w:rFonts w:hint="eastAsia"/>
          <w:szCs w:val="21"/>
        </w:rPr>
        <w:t>14</w:t>
      </w:r>
      <w:r>
        <w:rPr>
          <w:rFonts w:hint="eastAsia"/>
          <w:szCs w:val="21"/>
        </w:rPr>
        <w:t>回協議会にて審議済み）</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6662"/>
      </w:tblGrid>
      <w:tr w:rsidR="001233FB" w:rsidRPr="00C94EC0" w:rsidTr="005D31A5">
        <w:tc>
          <w:tcPr>
            <w:tcW w:w="2235" w:type="dxa"/>
          </w:tcPr>
          <w:p w:rsidR="001233FB" w:rsidRPr="00C94EC0" w:rsidRDefault="00746266" w:rsidP="00746266">
            <w:pPr>
              <w:jc w:val="center"/>
              <w:rPr>
                <w:szCs w:val="21"/>
              </w:rPr>
            </w:pPr>
            <w:r>
              <w:rPr>
                <w:rFonts w:hint="eastAsia"/>
                <w:szCs w:val="21"/>
              </w:rPr>
              <w:t>受賞候補者</w:t>
            </w:r>
          </w:p>
        </w:tc>
        <w:tc>
          <w:tcPr>
            <w:tcW w:w="6662" w:type="dxa"/>
          </w:tcPr>
          <w:p w:rsidR="001233FB" w:rsidRPr="00C94EC0" w:rsidRDefault="009C7D54" w:rsidP="009C7D54">
            <w:pPr>
              <w:jc w:val="center"/>
              <w:rPr>
                <w:szCs w:val="21"/>
              </w:rPr>
            </w:pPr>
            <w:r>
              <w:rPr>
                <w:rFonts w:hint="eastAsia"/>
                <w:szCs w:val="21"/>
              </w:rPr>
              <w:t>推薦理由</w:t>
            </w:r>
          </w:p>
        </w:tc>
      </w:tr>
      <w:tr w:rsidR="00422761" w:rsidRPr="00C94EC0" w:rsidTr="00422761">
        <w:trPr>
          <w:trHeight w:val="1290"/>
        </w:trPr>
        <w:tc>
          <w:tcPr>
            <w:tcW w:w="2235" w:type="dxa"/>
            <w:vMerge w:val="restart"/>
          </w:tcPr>
          <w:p w:rsidR="00422761" w:rsidRDefault="00422761" w:rsidP="00E36B8F">
            <w:pPr>
              <w:rPr>
                <w:szCs w:val="21"/>
              </w:rPr>
            </w:pPr>
            <w:r>
              <w:rPr>
                <w:rFonts w:hint="eastAsia"/>
                <w:szCs w:val="21"/>
              </w:rPr>
              <w:t>安部　八洲男</w:t>
            </w:r>
          </w:p>
        </w:tc>
        <w:tc>
          <w:tcPr>
            <w:tcW w:w="6662" w:type="dxa"/>
          </w:tcPr>
          <w:p w:rsidR="00422761" w:rsidRDefault="00422761" w:rsidP="00A662D5">
            <w:pPr>
              <w:rPr>
                <w:szCs w:val="21"/>
              </w:rPr>
            </w:pPr>
            <w:r>
              <w:rPr>
                <w:rFonts w:hint="eastAsia"/>
                <w:szCs w:val="21"/>
              </w:rPr>
              <w:t>２００９年度から防疫薬の管理に関する科目を開講して昆虫と人々の生活に係る講義を展開しており、今後とも人材育成と教養教育の発展及び知の市場の発展に資することが期待される。</w:t>
            </w:r>
          </w:p>
        </w:tc>
      </w:tr>
      <w:tr w:rsidR="00422761" w:rsidRPr="00C94EC0" w:rsidTr="005D31A5">
        <w:trPr>
          <w:trHeight w:val="1245"/>
        </w:trPr>
        <w:tc>
          <w:tcPr>
            <w:tcW w:w="2235" w:type="dxa"/>
            <w:vMerge/>
          </w:tcPr>
          <w:p w:rsidR="00422761" w:rsidRDefault="00422761" w:rsidP="00E36B8F">
            <w:pPr>
              <w:rPr>
                <w:szCs w:val="21"/>
              </w:rPr>
            </w:pPr>
          </w:p>
        </w:tc>
        <w:tc>
          <w:tcPr>
            <w:tcW w:w="6662" w:type="dxa"/>
          </w:tcPr>
          <w:p w:rsidR="00422761" w:rsidRDefault="00114BC8" w:rsidP="00A662D5">
            <w:pPr>
              <w:rPr>
                <w:szCs w:val="21"/>
                <w:lang w:eastAsia="zh-CN"/>
              </w:rPr>
            </w:pPr>
            <w:r>
              <w:rPr>
                <w:rFonts w:hint="eastAsia"/>
                <w:szCs w:val="21"/>
                <w:lang w:eastAsia="zh-CN"/>
              </w:rPr>
              <w:t>※</w:t>
            </w:r>
            <w:r w:rsidR="00422761">
              <w:rPr>
                <w:rFonts w:hint="eastAsia"/>
                <w:szCs w:val="21"/>
                <w:lang w:eastAsia="zh-CN"/>
              </w:rPr>
              <w:t>参考</w:t>
            </w:r>
          </w:p>
          <w:p w:rsidR="00422761" w:rsidRDefault="00422761" w:rsidP="00422761">
            <w:pPr>
              <w:ind w:firstLineChars="100" w:firstLine="210"/>
              <w:rPr>
                <w:szCs w:val="21"/>
                <w:lang w:eastAsia="zh-CN"/>
              </w:rPr>
            </w:pPr>
            <w:r>
              <w:rPr>
                <w:rFonts w:hint="eastAsia"/>
                <w:szCs w:val="21"/>
                <w:lang w:eastAsia="zh-CN"/>
              </w:rPr>
              <w:t>対象科目：「防疫薬総合管理」</w:t>
            </w:r>
            <w:r>
              <w:rPr>
                <w:rFonts w:hint="eastAsia"/>
                <w:szCs w:val="21"/>
                <w:lang w:eastAsia="zh-CN"/>
              </w:rPr>
              <w:t>2009</w:t>
            </w:r>
            <w:r>
              <w:rPr>
                <w:rFonts w:hint="eastAsia"/>
                <w:szCs w:val="21"/>
                <w:lang w:eastAsia="zh-CN"/>
              </w:rPr>
              <w:t>年</w:t>
            </w:r>
            <w:r>
              <w:rPr>
                <w:rFonts w:hint="eastAsia"/>
                <w:szCs w:val="21"/>
                <w:lang w:eastAsia="zh-CN"/>
              </w:rPr>
              <w:t>-2015</w:t>
            </w:r>
            <w:r>
              <w:rPr>
                <w:rFonts w:hint="eastAsia"/>
                <w:szCs w:val="21"/>
                <w:lang w:eastAsia="zh-CN"/>
              </w:rPr>
              <w:t xml:space="preserve">年　</w:t>
            </w:r>
          </w:p>
          <w:p w:rsidR="00422761" w:rsidRDefault="00422761" w:rsidP="00422761">
            <w:pPr>
              <w:ind w:firstLineChars="100" w:firstLine="210"/>
              <w:rPr>
                <w:szCs w:val="21"/>
              </w:rPr>
            </w:pPr>
            <w:r>
              <w:rPr>
                <w:rFonts w:hint="eastAsia"/>
                <w:szCs w:val="21"/>
              </w:rPr>
              <w:t>講義取り纏め回数：</w:t>
            </w:r>
            <w:r>
              <w:rPr>
                <w:rFonts w:hint="eastAsia"/>
                <w:szCs w:val="21"/>
              </w:rPr>
              <w:t>7</w:t>
            </w:r>
            <w:r>
              <w:rPr>
                <w:rFonts w:hint="eastAsia"/>
                <w:szCs w:val="21"/>
              </w:rPr>
              <w:t>回</w:t>
            </w:r>
          </w:p>
          <w:p w:rsidR="00422761" w:rsidRDefault="00422761" w:rsidP="00422761">
            <w:pPr>
              <w:ind w:firstLineChars="100" w:firstLine="210"/>
              <w:rPr>
                <w:szCs w:val="21"/>
              </w:rPr>
            </w:pPr>
            <w:r>
              <w:rPr>
                <w:rFonts w:hint="eastAsia"/>
                <w:szCs w:val="21"/>
              </w:rPr>
              <w:t>講義回数：</w:t>
            </w:r>
            <w:r>
              <w:rPr>
                <w:rFonts w:hint="eastAsia"/>
                <w:szCs w:val="21"/>
              </w:rPr>
              <w:t>20</w:t>
            </w:r>
            <w:r>
              <w:rPr>
                <w:rFonts w:hint="eastAsia"/>
                <w:szCs w:val="21"/>
              </w:rPr>
              <w:t>回</w:t>
            </w:r>
          </w:p>
          <w:p w:rsidR="00114BC8" w:rsidRDefault="00114BC8" w:rsidP="00422761">
            <w:pPr>
              <w:ind w:firstLineChars="100" w:firstLine="210"/>
              <w:rPr>
                <w:szCs w:val="21"/>
              </w:rPr>
            </w:pPr>
          </w:p>
        </w:tc>
      </w:tr>
    </w:tbl>
    <w:p w:rsidR="00FD2E11" w:rsidRPr="00891A67" w:rsidRDefault="00FD2E11" w:rsidP="00766D7F">
      <w:pPr>
        <w:rPr>
          <w:szCs w:val="21"/>
        </w:rPr>
      </w:pPr>
    </w:p>
    <w:p w:rsidR="009E3B09" w:rsidRDefault="009E3B09" w:rsidP="005D6CA7">
      <w:pPr>
        <w:jc w:val="left"/>
        <w:rPr>
          <w:sz w:val="24"/>
        </w:rPr>
      </w:pPr>
    </w:p>
    <w:p w:rsidR="0003534D" w:rsidRDefault="0003534D" w:rsidP="005D6CA7">
      <w:pPr>
        <w:jc w:val="left"/>
        <w:rPr>
          <w:sz w:val="24"/>
        </w:rPr>
      </w:pPr>
    </w:p>
    <w:p w:rsidR="0003534D" w:rsidRDefault="0003534D" w:rsidP="005D6CA7">
      <w:pPr>
        <w:jc w:val="left"/>
        <w:rPr>
          <w:sz w:val="24"/>
        </w:rPr>
      </w:pPr>
    </w:p>
    <w:p w:rsidR="0003534D" w:rsidRDefault="0003534D" w:rsidP="005D6CA7">
      <w:pPr>
        <w:jc w:val="left"/>
        <w:rPr>
          <w:sz w:val="24"/>
        </w:rPr>
      </w:pPr>
    </w:p>
    <w:p w:rsidR="0003534D" w:rsidRDefault="0003534D" w:rsidP="005D6CA7">
      <w:pPr>
        <w:jc w:val="left"/>
        <w:rPr>
          <w:sz w:val="24"/>
        </w:rPr>
      </w:pPr>
    </w:p>
    <w:p w:rsidR="0003534D" w:rsidRDefault="0003534D" w:rsidP="005D6CA7">
      <w:pPr>
        <w:jc w:val="left"/>
        <w:rPr>
          <w:sz w:val="24"/>
        </w:rPr>
      </w:pPr>
    </w:p>
    <w:p w:rsidR="0003534D" w:rsidRDefault="0003534D" w:rsidP="005D6CA7">
      <w:pPr>
        <w:jc w:val="left"/>
        <w:rPr>
          <w:sz w:val="24"/>
        </w:rPr>
      </w:pPr>
    </w:p>
    <w:p w:rsidR="0003534D" w:rsidRDefault="0003534D" w:rsidP="005D6CA7">
      <w:pPr>
        <w:jc w:val="left"/>
        <w:rPr>
          <w:sz w:val="24"/>
        </w:rPr>
      </w:pPr>
    </w:p>
    <w:p w:rsidR="0003534D" w:rsidRPr="00B42180" w:rsidRDefault="0003534D" w:rsidP="0003534D">
      <w:pPr>
        <w:jc w:val="center"/>
        <w:rPr>
          <w:sz w:val="24"/>
        </w:rPr>
      </w:pPr>
      <w:bookmarkStart w:id="0" w:name="_GoBack"/>
      <w:bookmarkEnd w:id="0"/>
      <w:r w:rsidRPr="00B42180">
        <w:rPr>
          <w:rFonts w:hint="eastAsia"/>
          <w:sz w:val="24"/>
        </w:rPr>
        <w:lastRenderedPageBreak/>
        <w:t>知の市場奨励賞（</w:t>
      </w:r>
      <w:r w:rsidRPr="00B42180">
        <w:rPr>
          <w:rFonts w:hint="eastAsia"/>
          <w:sz w:val="24"/>
        </w:rPr>
        <w:t>2016</w:t>
      </w:r>
      <w:r w:rsidRPr="00B42180">
        <w:rPr>
          <w:rFonts w:hint="eastAsia"/>
          <w:sz w:val="24"/>
        </w:rPr>
        <w:t>年度）の候補推薦状</w:t>
      </w:r>
    </w:p>
    <w:p w:rsidR="0003534D" w:rsidRPr="00B42180" w:rsidRDefault="0003534D" w:rsidP="0003534D">
      <w:pPr>
        <w:jc w:val="right"/>
        <w:rPr>
          <w:sz w:val="24"/>
        </w:rPr>
      </w:pPr>
      <w:r w:rsidRPr="00B42180">
        <w:rPr>
          <w:rFonts w:hint="eastAsia"/>
          <w:sz w:val="24"/>
        </w:rPr>
        <w:t xml:space="preserve">　</w:t>
      </w:r>
      <w:r w:rsidRPr="00B42180">
        <w:rPr>
          <w:rFonts w:hint="eastAsia"/>
          <w:sz w:val="24"/>
        </w:rPr>
        <w:t>2016</w:t>
      </w:r>
      <w:r w:rsidRPr="00B42180">
        <w:rPr>
          <w:rFonts w:hint="eastAsia"/>
          <w:sz w:val="24"/>
        </w:rPr>
        <w:t>年</w:t>
      </w:r>
      <w:r w:rsidRPr="00B42180">
        <w:rPr>
          <w:rFonts w:hint="eastAsia"/>
          <w:sz w:val="24"/>
        </w:rPr>
        <w:t>6</w:t>
      </w:r>
      <w:r w:rsidRPr="00B42180">
        <w:rPr>
          <w:rFonts w:hint="eastAsia"/>
          <w:sz w:val="24"/>
        </w:rPr>
        <w:t>月</w:t>
      </w:r>
      <w:r w:rsidRPr="00B42180">
        <w:rPr>
          <w:rFonts w:hint="eastAsia"/>
          <w:sz w:val="24"/>
        </w:rPr>
        <w:t>2</w:t>
      </w:r>
      <w:r w:rsidRPr="00B42180">
        <w:rPr>
          <w:rFonts w:hint="eastAsia"/>
          <w:sz w:val="24"/>
        </w:rPr>
        <w:t>日</w:t>
      </w:r>
    </w:p>
    <w:p w:rsidR="0003534D" w:rsidRPr="00B42180" w:rsidRDefault="0003534D" w:rsidP="0003534D">
      <w:pPr>
        <w:rPr>
          <w:sz w:val="24"/>
        </w:rPr>
      </w:pPr>
      <w:r w:rsidRPr="00B42180">
        <w:rPr>
          <w:rFonts w:hint="eastAsia"/>
          <w:sz w:val="24"/>
        </w:rPr>
        <w:t xml:space="preserve">　　　　　　　　　　　　　　　　</w:t>
      </w:r>
    </w:p>
    <w:p w:rsidR="0003534D" w:rsidRPr="00B42180" w:rsidRDefault="0003534D" w:rsidP="0003534D">
      <w:pPr>
        <w:jc w:val="right"/>
        <w:rPr>
          <w:sz w:val="24"/>
        </w:rPr>
      </w:pPr>
      <w:r w:rsidRPr="00B42180">
        <w:rPr>
          <w:rFonts w:hint="eastAsia"/>
          <w:sz w:val="24"/>
        </w:rPr>
        <w:t>狭山商工会議所・狭山市産業労働センター</w:t>
      </w:r>
    </w:p>
    <w:p w:rsidR="0003534D" w:rsidRPr="00B42180" w:rsidRDefault="0003534D" w:rsidP="0003534D">
      <w:pPr>
        <w:rPr>
          <w:sz w:val="24"/>
        </w:rPr>
      </w:pPr>
      <w:r w:rsidRPr="00B42180">
        <w:rPr>
          <w:rFonts w:hint="eastAsia"/>
          <w:sz w:val="24"/>
        </w:rPr>
        <w:t xml:space="preserve">　　　　　　　　　　　　　　　　所　長　　栗　原　博　文　</w:t>
      </w:r>
    </w:p>
    <w:p w:rsidR="0003534D" w:rsidRPr="00B42180" w:rsidRDefault="0003534D" w:rsidP="0003534D">
      <w:pPr>
        <w:rPr>
          <w:sz w:val="24"/>
          <w:lang w:eastAsia="zh-CN"/>
        </w:rPr>
      </w:pPr>
      <w:r w:rsidRPr="00B42180">
        <w:rPr>
          <w:rFonts w:hint="eastAsia"/>
          <w:sz w:val="24"/>
        </w:rPr>
        <w:t xml:space="preserve">　　　　　　　　　　　　　　　　</w:t>
      </w:r>
      <w:r w:rsidRPr="00B42180">
        <w:rPr>
          <w:rFonts w:hint="eastAsia"/>
          <w:sz w:val="24"/>
          <w:lang w:eastAsia="zh-CN"/>
        </w:rPr>
        <w:t>〒</w:t>
      </w:r>
      <w:r w:rsidRPr="00B42180">
        <w:rPr>
          <w:rFonts w:hint="eastAsia"/>
          <w:sz w:val="24"/>
          <w:lang w:eastAsia="zh-CN"/>
        </w:rPr>
        <w:t>350-1305</w:t>
      </w:r>
      <w:r w:rsidRPr="00B42180">
        <w:rPr>
          <w:rFonts w:hint="eastAsia"/>
          <w:sz w:val="24"/>
          <w:lang w:eastAsia="zh-CN"/>
        </w:rPr>
        <w:t xml:space="preserve">　埼玉県狭山市入間川</w:t>
      </w:r>
      <w:r w:rsidRPr="00B42180">
        <w:rPr>
          <w:rFonts w:hint="eastAsia"/>
          <w:sz w:val="24"/>
          <w:lang w:eastAsia="zh-CN"/>
        </w:rPr>
        <w:t>1-3-3</w:t>
      </w:r>
    </w:p>
    <w:p w:rsidR="0003534D" w:rsidRPr="00B42180" w:rsidRDefault="0003534D" w:rsidP="0003534D">
      <w:pPr>
        <w:rPr>
          <w:sz w:val="24"/>
        </w:rPr>
      </w:pPr>
      <w:r w:rsidRPr="00B42180">
        <w:rPr>
          <w:rFonts w:hint="eastAsia"/>
          <w:sz w:val="24"/>
          <w:lang w:eastAsia="zh-CN"/>
        </w:rPr>
        <w:t xml:space="preserve">　　　　　　　　　　　　　　　　</w:t>
      </w:r>
      <w:r w:rsidRPr="00B42180">
        <w:rPr>
          <w:rFonts w:hint="eastAsia"/>
          <w:sz w:val="24"/>
        </w:rPr>
        <w:t>Tel</w:t>
      </w:r>
      <w:r w:rsidRPr="00B42180">
        <w:rPr>
          <w:rFonts w:hint="eastAsia"/>
          <w:sz w:val="24"/>
        </w:rPr>
        <w:t xml:space="preserve">　</w:t>
      </w:r>
      <w:r w:rsidRPr="00B42180">
        <w:rPr>
          <w:rFonts w:hint="eastAsia"/>
          <w:sz w:val="24"/>
        </w:rPr>
        <w:t>04-2946-7643</w:t>
      </w:r>
      <w:r w:rsidRPr="00B42180">
        <w:rPr>
          <w:rFonts w:hint="eastAsia"/>
          <w:sz w:val="24"/>
        </w:rPr>
        <w:t xml:space="preserve">　</w:t>
      </w:r>
      <w:r w:rsidRPr="00B42180">
        <w:rPr>
          <w:rFonts w:hint="eastAsia"/>
          <w:sz w:val="24"/>
        </w:rPr>
        <w:t>Fax</w:t>
      </w:r>
      <w:r w:rsidRPr="00B42180">
        <w:rPr>
          <w:rFonts w:hint="eastAsia"/>
          <w:sz w:val="24"/>
        </w:rPr>
        <w:t xml:space="preserve">　</w:t>
      </w:r>
      <w:r w:rsidRPr="00B42180">
        <w:rPr>
          <w:rFonts w:hint="eastAsia"/>
          <w:sz w:val="24"/>
        </w:rPr>
        <w:t>04-2946-7598</w:t>
      </w:r>
    </w:p>
    <w:p w:rsidR="0003534D" w:rsidRPr="00B42180" w:rsidRDefault="0003534D" w:rsidP="0003534D">
      <w:pPr>
        <w:rPr>
          <w:sz w:val="24"/>
        </w:rPr>
      </w:pPr>
    </w:p>
    <w:p w:rsidR="0003534D" w:rsidRPr="00B42180" w:rsidRDefault="0003534D" w:rsidP="0003534D">
      <w:pPr>
        <w:rPr>
          <w:sz w:val="24"/>
        </w:rPr>
      </w:pPr>
      <w:r w:rsidRPr="00B42180">
        <w:rPr>
          <w:rFonts w:hint="eastAsia"/>
          <w:sz w:val="24"/>
        </w:rPr>
        <w:t xml:space="preserve">　　　　　　　　　　　　　　　　株式会社アダムジャパン</w:t>
      </w:r>
    </w:p>
    <w:p w:rsidR="0003534D" w:rsidRPr="00B42180" w:rsidRDefault="0003534D" w:rsidP="0003534D">
      <w:pPr>
        <w:rPr>
          <w:sz w:val="24"/>
        </w:rPr>
      </w:pPr>
      <w:r w:rsidRPr="00B42180">
        <w:rPr>
          <w:rFonts w:hint="eastAsia"/>
          <w:sz w:val="24"/>
        </w:rPr>
        <w:t xml:space="preserve">　　　　　　　　　　　　　　　　代表取締役　　関　根　沙　織</w:t>
      </w:r>
    </w:p>
    <w:p w:rsidR="0003534D" w:rsidRPr="00B42180" w:rsidRDefault="0003534D" w:rsidP="0003534D">
      <w:pPr>
        <w:rPr>
          <w:sz w:val="24"/>
          <w:lang w:eastAsia="zh-CN"/>
        </w:rPr>
      </w:pPr>
      <w:r w:rsidRPr="00B42180">
        <w:rPr>
          <w:rFonts w:hint="eastAsia"/>
          <w:sz w:val="24"/>
        </w:rPr>
        <w:t xml:space="preserve">　　　　　　　　　　　　　　　　</w:t>
      </w:r>
      <w:r w:rsidRPr="00B42180">
        <w:rPr>
          <w:rFonts w:hint="eastAsia"/>
          <w:sz w:val="24"/>
          <w:lang w:eastAsia="zh-CN"/>
        </w:rPr>
        <w:t>〒</w:t>
      </w:r>
      <w:r w:rsidRPr="00B42180">
        <w:rPr>
          <w:rFonts w:hint="eastAsia"/>
          <w:sz w:val="24"/>
          <w:lang w:eastAsia="zh-CN"/>
        </w:rPr>
        <w:t>350-1305</w:t>
      </w:r>
      <w:r w:rsidRPr="00B42180">
        <w:rPr>
          <w:rFonts w:hint="eastAsia"/>
          <w:sz w:val="24"/>
          <w:lang w:eastAsia="zh-CN"/>
        </w:rPr>
        <w:t xml:space="preserve">　埼玉県狭山市下広瀬</w:t>
      </w:r>
      <w:r w:rsidRPr="00B42180">
        <w:rPr>
          <w:rFonts w:hint="eastAsia"/>
          <w:sz w:val="24"/>
          <w:lang w:eastAsia="zh-CN"/>
        </w:rPr>
        <w:t>744</w:t>
      </w:r>
    </w:p>
    <w:p w:rsidR="0003534D" w:rsidRPr="00B42180" w:rsidRDefault="0003534D" w:rsidP="0003534D">
      <w:pPr>
        <w:rPr>
          <w:sz w:val="24"/>
        </w:rPr>
      </w:pPr>
      <w:r w:rsidRPr="00B42180">
        <w:rPr>
          <w:rFonts w:hint="eastAsia"/>
          <w:sz w:val="24"/>
          <w:lang w:eastAsia="zh-CN"/>
        </w:rPr>
        <w:t xml:space="preserve">　　　　　　　　　　　　　　　　</w:t>
      </w:r>
      <w:r w:rsidRPr="00B42180">
        <w:rPr>
          <w:rFonts w:hint="eastAsia"/>
          <w:sz w:val="24"/>
        </w:rPr>
        <w:t>Tel</w:t>
      </w:r>
      <w:r w:rsidRPr="00B42180">
        <w:rPr>
          <w:rFonts w:hint="eastAsia"/>
          <w:sz w:val="24"/>
        </w:rPr>
        <w:t xml:space="preserve">　</w:t>
      </w:r>
      <w:r w:rsidRPr="00B42180">
        <w:rPr>
          <w:rFonts w:hint="eastAsia"/>
          <w:sz w:val="24"/>
        </w:rPr>
        <w:t>04-2969-6177</w:t>
      </w:r>
      <w:r w:rsidRPr="00B42180">
        <w:rPr>
          <w:rFonts w:hint="eastAsia"/>
          <w:sz w:val="24"/>
        </w:rPr>
        <w:t xml:space="preserve">　</w:t>
      </w:r>
      <w:r w:rsidRPr="00B42180">
        <w:rPr>
          <w:rFonts w:hint="eastAsia"/>
          <w:sz w:val="24"/>
        </w:rPr>
        <w:t>Fax</w:t>
      </w:r>
      <w:r w:rsidRPr="00B42180">
        <w:rPr>
          <w:rFonts w:hint="eastAsia"/>
          <w:sz w:val="24"/>
        </w:rPr>
        <w:t xml:space="preserve">　</w:t>
      </w:r>
      <w:r w:rsidRPr="00B42180">
        <w:rPr>
          <w:rFonts w:hint="eastAsia"/>
          <w:sz w:val="24"/>
        </w:rPr>
        <w:t>04-2969-6188</w:t>
      </w:r>
    </w:p>
    <w:p w:rsidR="0003534D" w:rsidRPr="00B42180" w:rsidRDefault="0003534D" w:rsidP="0003534D">
      <w:pPr>
        <w:rPr>
          <w:sz w:val="24"/>
        </w:rPr>
      </w:pPr>
    </w:p>
    <w:p w:rsidR="0003534D" w:rsidRPr="00B42180" w:rsidRDefault="0003534D" w:rsidP="0003534D">
      <w:pPr>
        <w:jc w:val="center"/>
        <w:rPr>
          <w:sz w:val="24"/>
        </w:rPr>
      </w:pPr>
    </w:p>
    <w:p w:rsidR="0003534D" w:rsidRPr="00B42180" w:rsidRDefault="0003534D" w:rsidP="0003534D">
      <w:pPr>
        <w:rPr>
          <w:sz w:val="24"/>
        </w:rPr>
      </w:pPr>
      <w:r w:rsidRPr="00B42180">
        <w:rPr>
          <w:rFonts w:hint="eastAsia"/>
          <w:sz w:val="24"/>
        </w:rPr>
        <w:t xml:space="preserve">　知の市場奨励賞規定に基づき、知の市場奨励賞（</w:t>
      </w:r>
      <w:r w:rsidRPr="00B42180">
        <w:rPr>
          <w:rFonts w:hint="eastAsia"/>
          <w:sz w:val="24"/>
        </w:rPr>
        <w:t>2016</w:t>
      </w:r>
      <w:r w:rsidRPr="00B42180">
        <w:rPr>
          <w:rFonts w:hint="eastAsia"/>
          <w:sz w:val="24"/>
        </w:rPr>
        <w:t>年度）候補として下記の通り、推薦いたします。</w:t>
      </w:r>
    </w:p>
    <w:p w:rsidR="0003534D" w:rsidRPr="00B42180" w:rsidRDefault="0003534D" w:rsidP="0003534D">
      <w:pPr>
        <w:rPr>
          <w:sz w:val="24"/>
        </w:rPr>
      </w:pPr>
    </w:p>
    <w:p w:rsidR="0003534D" w:rsidRPr="00B42180" w:rsidRDefault="0003534D" w:rsidP="0003534D">
      <w:pPr>
        <w:pStyle w:val="aa"/>
      </w:pPr>
      <w:r w:rsidRPr="00B42180">
        <w:rPr>
          <w:rFonts w:hint="eastAsia"/>
        </w:rPr>
        <w:t>記</w:t>
      </w:r>
    </w:p>
    <w:p w:rsidR="0003534D" w:rsidRPr="00B42180" w:rsidRDefault="0003534D" w:rsidP="0003534D"/>
    <w:p w:rsidR="0003534D" w:rsidRPr="00B42180" w:rsidRDefault="0003534D" w:rsidP="0003534D">
      <w:pPr>
        <w:rPr>
          <w:sz w:val="24"/>
        </w:rPr>
      </w:pPr>
      <w:r w:rsidRPr="00B42180">
        <w:rPr>
          <w:rFonts w:hint="eastAsia"/>
          <w:sz w:val="24"/>
        </w:rPr>
        <w:t>１．被推薦者氏名</w:t>
      </w:r>
    </w:p>
    <w:p w:rsidR="0003534D" w:rsidRPr="00B42180" w:rsidRDefault="0003534D" w:rsidP="0003534D">
      <w:pPr>
        <w:ind w:firstLineChars="300" w:firstLine="720"/>
        <w:rPr>
          <w:sz w:val="24"/>
        </w:rPr>
      </w:pPr>
      <w:r w:rsidRPr="00B42180">
        <w:rPr>
          <w:rFonts w:hint="eastAsia"/>
          <w:sz w:val="24"/>
        </w:rPr>
        <w:t>長</w:t>
      </w:r>
      <w:r w:rsidRPr="00B42180">
        <w:rPr>
          <w:rFonts w:hint="eastAsia"/>
          <w:sz w:val="24"/>
        </w:rPr>
        <w:t xml:space="preserve"> </w:t>
      </w:r>
      <w:r w:rsidRPr="00B42180">
        <w:rPr>
          <w:rFonts w:hint="eastAsia"/>
          <w:sz w:val="24"/>
        </w:rPr>
        <w:t>谷</w:t>
      </w:r>
      <w:r w:rsidRPr="00B42180">
        <w:rPr>
          <w:rFonts w:hint="eastAsia"/>
          <w:sz w:val="24"/>
        </w:rPr>
        <w:t xml:space="preserve"> </w:t>
      </w:r>
      <w:r w:rsidRPr="00B42180">
        <w:rPr>
          <w:rFonts w:hint="eastAsia"/>
          <w:sz w:val="24"/>
        </w:rPr>
        <w:t>川</w:t>
      </w:r>
      <w:r w:rsidRPr="00B42180">
        <w:rPr>
          <w:rFonts w:hint="eastAsia"/>
          <w:sz w:val="24"/>
        </w:rPr>
        <w:t xml:space="preserve">  </w:t>
      </w:r>
      <w:r w:rsidRPr="00B42180">
        <w:rPr>
          <w:rFonts w:hint="eastAsia"/>
          <w:sz w:val="24"/>
        </w:rPr>
        <w:t>秀</w:t>
      </w:r>
      <w:r w:rsidRPr="00B42180">
        <w:rPr>
          <w:rFonts w:hint="eastAsia"/>
          <w:sz w:val="24"/>
        </w:rPr>
        <w:t xml:space="preserve"> </w:t>
      </w:r>
      <w:r w:rsidRPr="00B42180">
        <w:rPr>
          <w:rFonts w:hint="eastAsia"/>
          <w:sz w:val="24"/>
        </w:rPr>
        <w:t>夫</w:t>
      </w:r>
    </w:p>
    <w:p w:rsidR="0003534D" w:rsidRPr="00B42180" w:rsidRDefault="0003534D" w:rsidP="0003534D">
      <w:pPr>
        <w:ind w:firstLineChars="300" w:firstLine="720"/>
        <w:rPr>
          <w:sz w:val="24"/>
        </w:rPr>
      </w:pPr>
    </w:p>
    <w:p w:rsidR="0003534D" w:rsidRPr="00B42180" w:rsidRDefault="0003534D" w:rsidP="0003534D">
      <w:pPr>
        <w:rPr>
          <w:sz w:val="24"/>
        </w:rPr>
      </w:pPr>
      <w:r w:rsidRPr="00B42180">
        <w:rPr>
          <w:rFonts w:hint="eastAsia"/>
          <w:sz w:val="24"/>
        </w:rPr>
        <w:t>２．所属並びに連絡先住所・</w:t>
      </w:r>
      <w:r w:rsidRPr="00B42180">
        <w:rPr>
          <w:rFonts w:hint="eastAsia"/>
          <w:sz w:val="24"/>
        </w:rPr>
        <w:t>TEL</w:t>
      </w:r>
      <w:r w:rsidRPr="00B42180">
        <w:rPr>
          <w:rFonts w:hint="eastAsia"/>
          <w:sz w:val="24"/>
        </w:rPr>
        <w:t>・</w:t>
      </w:r>
      <w:r w:rsidRPr="00B42180">
        <w:rPr>
          <w:rFonts w:hint="eastAsia"/>
          <w:sz w:val="24"/>
        </w:rPr>
        <w:t>e-mail</w:t>
      </w:r>
    </w:p>
    <w:p w:rsidR="0003534D" w:rsidRPr="00B42180" w:rsidRDefault="0003534D" w:rsidP="0003534D">
      <w:pPr>
        <w:rPr>
          <w:sz w:val="24"/>
        </w:rPr>
      </w:pPr>
      <w:r w:rsidRPr="00B42180">
        <w:rPr>
          <w:rFonts w:hint="eastAsia"/>
          <w:sz w:val="24"/>
        </w:rPr>
        <w:t xml:space="preserve">　　　埼玉県狭山市中央</w:t>
      </w:r>
      <w:r w:rsidRPr="00B42180">
        <w:rPr>
          <w:rFonts w:hint="eastAsia"/>
          <w:sz w:val="24"/>
        </w:rPr>
        <w:t>3-6</w:t>
      </w:r>
      <w:r w:rsidRPr="00B42180">
        <w:rPr>
          <w:rFonts w:hint="eastAsia"/>
          <w:sz w:val="24"/>
        </w:rPr>
        <w:t xml:space="preserve">　</w:t>
      </w:r>
      <w:r w:rsidRPr="00B42180">
        <w:rPr>
          <w:rFonts w:hint="eastAsia"/>
          <w:sz w:val="24"/>
        </w:rPr>
        <w:t>E-104</w:t>
      </w:r>
    </w:p>
    <w:p w:rsidR="0003534D" w:rsidRPr="00B42180" w:rsidRDefault="0003534D" w:rsidP="0003534D">
      <w:pPr>
        <w:ind w:firstLineChars="100" w:firstLine="240"/>
        <w:rPr>
          <w:sz w:val="24"/>
        </w:rPr>
      </w:pPr>
      <w:r w:rsidRPr="00B42180">
        <w:rPr>
          <w:rFonts w:hint="eastAsia"/>
          <w:sz w:val="24"/>
        </w:rPr>
        <w:t xml:space="preserve">　　　</w:t>
      </w:r>
      <w:r w:rsidRPr="00B42180">
        <w:rPr>
          <w:rFonts w:hint="eastAsia"/>
          <w:sz w:val="24"/>
        </w:rPr>
        <w:t>TEL</w:t>
      </w:r>
      <w:r w:rsidRPr="00B42180">
        <w:rPr>
          <w:rFonts w:hint="eastAsia"/>
          <w:sz w:val="24"/>
        </w:rPr>
        <w:t xml:space="preserve">　　　</w:t>
      </w:r>
      <w:r w:rsidRPr="00B42180">
        <w:rPr>
          <w:rFonts w:hint="eastAsia"/>
          <w:sz w:val="24"/>
        </w:rPr>
        <w:t>04-2959-8471</w:t>
      </w:r>
    </w:p>
    <w:p w:rsidR="0003534D" w:rsidRPr="00B42180" w:rsidRDefault="0003534D" w:rsidP="0003534D">
      <w:pPr>
        <w:rPr>
          <w:sz w:val="24"/>
        </w:rPr>
      </w:pPr>
      <w:r w:rsidRPr="00B42180">
        <w:rPr>
          <w:rFonts w:hint="eastAsia"/>
          <w:sz w:val="24"/>
        </w:rPr>
        <w:t xml:space="preserve">　　　　</w:t>
      </w:r>
      <w:r w:rsidRPr="00B42180">
        <w:rPr>
          <w:rFonts w:hint="eastAsia"/>
          <w:sz w:val="24"/>
        </w:rPr>
        <w:t>e-mail</w:t>
      </w:r>
      <w:r w:rsidRPr="00B42180">
        <w:rPr>
          <w:rFonts w:hint="eastAsia"/>
          <w:sz w:val="24"/>
        </w:rPr>
        <w:t xml:space="preserve">　　</w:t>
      </w:r>
      <w:r w:rsidRPr="00B42180">
        <w:rPr>
          <w:sz w:val="24"/>
        </w:rPr>
        <w:t>hasegawa@p1.s-cat.ne.jp</w:t>
      </w:r>
    </w:p>
    <w:p w:rsidR="0003534D" w:rsidRPr="00B42180" w:rsidRDefault="0003534D" w:rsidP="0003534D">
      <w:pPr>
        <w:rPr>
          <w:sz w:val="24"/>
        </w:rPr>
      </w:pPr>
    </w:p>
    <w:p w:rsidR="0003534D" w:rsidRPr="00B42180" w:rsidRDefault="0003534D" w:rsidP="0003534D">
      <w:pPr>
        <w:rPr>
          <w:sz w:val="24"/>
        </w:rPr>
      </w:pPr>
      <w:r w:rsidRPr="00B42180">
        <w:rPr>
          <w:rFonts w:hint="eastAsia"/>
          <w:sz w:val="24"/>
        </w:rPr>
        <w:t>３．推薦理由</w:t>
      </w:r>
    </w:p>
    <w:p w:rsidR="0003534D" w:rsidRPr="00B42180" w:rsidRDefault="0003534D" w:rsidP="0003534D">
      <w:pPr>
        <w:rPr>
          <w:sz w:val="24"/>
        </w:rPr>
      </w:pPr>
      <w:r w:rsidRPr="00B42180">
        <w:rPr>
          <w:rFonts w:hint="eastAsia"/>
          <w:sz w:val="24"/>
        </w:rPr>
        <w:t xml:space="preserve">　対象者の長谷川氏は、２０１２年度の知の市場・狭山を学ぶ・ものづくり編</w:t>
      </w:r>
      <w:r w:rsidRPr="00B42180">
        <w:rPr>
          <w:rFonts w:hint="eastAsia"/>
          <w:sz w:val="24"/>
        </w:rPr>
        <w:t>a</w:t>
      </w:r>
      <w:r w:rsidRPr="00B42180">
        <w:rPr>
          <w:rFonts w:hint="eastAsia"/>
          <w:sz w:val="24"/>
        </w:rPr>
        <w:t>（ビリヤード）のコース受講後、さらに受講者として活動するのみならず、自身の持つ「知」を提供し、狭山におけるコースの講師を務めている。これは知の市場の精神である「互学互教」の実践であり、それを自ら毎年複数のコースで実施している。</w:t>
      </w:r>
    </w:p>
    <w:p w:rsidR="0003534D" w:rsidRPr="00B42180" w:rsidRDefault="0003534D" w:rsidP="0003534D">
      <w:pPr>
        <w:ind w:firstLineChars="100" w:firstLine="240"/>
        <w:rPr>
          <w:sz w:val="24"/>
        </w:rPr>
      </w:pPr>
      <w:r w:rsidRPr="00B42180">
        <w:rPr>
          <w:rFonts w:hint="eastAsia"/>
          <w:sz w:val="24"/>
        </w:rPr>
        <w:t>さらに、ビリヤードの有用性を活用し、高齢化社会における社会の課題（独居老人引きこもり防止・高齢者の体力維持・集中力確保・運動の維持）を少しでも和らげるための活動を行っている。また他の法人と協力してビリヤードにより児童を育成する活動を行うとともに、高齢者と児童の交流をビリヤードを</w:t>
      </w:r>
      <w:r w:rsidRPr="00B42180">
        <w:rPr>
          <w:rFonts w:hint="eastAsia"/>
          <w:sz w:val="24"/>
        </w:rPr>
        <w:lastRenderedPageBreak/>
        <w:t>介して実践している。</w:t>
      </w:r>
    </w:p>
    <w:p w:rsidR="0003534D" w:rsidRPr="00B42180" w:rsidRDefault="0003534D" w:rsidP="0003534D">
      <w:pPr>
        <w:ind w:firstLineChars="100" w:firstLine="240"/>
        <w:rPr>
          <w:sz w:val="24"/>
        </w:rPr>
      </w:pPr>
      <w:r w:rsidRPr="00B42180">
        <w:rPr>
          <w:rFonts w:hint="eastAsia"/>
          <w:sz w:val="24"/>
        </w:rPr>
        <w:t>このように、長谷川氏は知の市場で習得した精神を元に、講座を通じて知り得たビリヤードの有用性を活用し、「ビリヤードを介しての交流の場」を創造し、さらに必要な人材を知の市場を活用するなどして育成し、その人材の能力や知を顕在化させて活動をすることにより、「高齢者と若年層の交流」を実践し、地域における社会問題への対応と地域の活性化を図ることに向けて日々活動している。</w:t>
      </w:r>
    </w:p>
    <w:p w:rsidR="0003534D" w:rsidRPr="00B42180" w:rsidRDefault="0003534D" w:rsidP="0003534D">
      <w:pPr>
        <w:ind w:firstLineChars="100" w:firstLine="240"/>
        <w:rPr>
          <w:sz w:val="24"/>
        </w:rPr>
      </w:pPr>
      <w:r w:rsidRPr="00B42180">
        <w:rPr>
          <w:rFonts w:hint="eastAsia"/>
          <w:sz w:val="24"/>
        </w:rPr>
        <w:t>もって長谷川氏を知の市場の「奨励賞」に推薦する。</w:t>
      </w:r>
    </w:p>
    <w:p w:rsidR="0003534D" w:rsidRPr="00B42180" w:rsidRDefault="0003534D" w:rsidP="0003534D">
      <w:pPr>
        <w:rPr>
          <w:sz w:val="24"/>
        </w:rPr>
      </w:pPr>
      <w:r w:rsidRPr="00B42180">
        <w:rPr>
          <w:rFonts w:hint="eastAsia"/>
          <w:sz w:val="24"/>
        </w:rPr>
        <w:t xml:space="preserve">　なお、これまで行ってきた具体例を以下に記す。</w:t>
      </w:r>
    </w:p>
    <w:p w:rsidR="0003534D" w:rsidRPr="00B42180" w:rsidRDefault="0003534D" w:rsidP="0003534D">
      <w:pPr>
        <w:rPr>
          <w:sz w:val="24"/>
        </w:rPr>
      </w:pPr>
    </w:p>
    <w:p w:rsidR="0003534D" w:rsidRPr="00B42180" w:rsidRDefault="0003534D" w:rsidP="0003534D">
      <w:pPr>
        <w:rPr>
          <w:sz w:val="24"/>
        </w:rPr>
      </w:pPr>
      <w:r w:rsidRPr="00B42180">
        <w:rPr>
          <w:rFonts w:hint="eastAsia"/>
          <w:sz w:val="24"/>
        </w:rPr>
        <w:t>（１）狭山商工会議所・狭山市が主催する知の市場の受講経歴</w:t>
      </w:r>
    </w:p>
    <w:p w:rsidR="0003534D" w:rsidRPr="00B42180" w:rsidRDefault="0003534D" w:rsidP="0003534D">
      <w:pPr>
        <w:rPr>
          <w:sz w:val="24"/>
        </w:rPr>
      </w:pPr>
      <w:r w:rsidRPr="00B42180">
        <w:rPr>
          <w:rFonts w:hint="eastAsia"/>
          <w:sz w:val="24"/>
        </w:rPr>
        <w:t xml:space="preserve">　２０１１年度　知の市場・狭山を学ぶ・産業編１　修了</w:t>
      </w:r>
    </w:p>
    <w:p w:rsidR="0003534D" w:rsidRPr="00B42180" w:rsidRDefault="0003534D" w:rsidP="0003534D">
      <w:pPr>
        <w:rPr>
          <w:sz w:val="24"/>
        </w:rPr>
      </w:pPr>
      <w:r w:rsidRPr="00B42180">
        <w:rPr>
          <w:rFonts w:hint="eastAsia"/>
          <w:sz w:val="24"/>
        </w:rPr>
        <w:t xml:space="preserve">　２０１２年度　　　同　・　　同　　・ものづくり編</w:t>
      </w:r>
      <w:r w:rsidRPr="00B42180">
        <w:rPr>
          <w:rFonts w:hint="eastAsia"/>
          <w:sz w:val="24"/>
        </w:rPr>
        <w:t>a</w:t>
      </w:r>
      <w:r w:rsidRPr="00B42180">
        <w:rPr>
          <w:rFonts w:hint="eastAsia"/>
          <w:sz w:val="24"/>
        </w:rPr>
        <w:t xml:space="preserve">　修了</w:t>
      </w:r>
    </w:p>
    <w:p w:rsidR="0003534D" w:rsidRPr="00B42180" w:rsidRDefault="0003534D" w:rsidP="0003534D">
      <w:pPr>
        <w:rPr>
          <w:sz w:val="24"/>
        </w:rPr>
      </w:pPr>
      <w:r w:rsidRPr="00B42180">
        <w:rPr>
          <w:rFonts w:hint="eastAsia"/>
          <w:sz w:val="24"/>
        </w:rPr>
        <w:t xml:space="preserve">　　　同　　　　　　同　・　　同　　・国際石油論　修了</w:t>
      </w:r>
    </w:p>
    <w:p w:rsidR="0003534D" w:rsidRPr="00B42180" w:rsidRDefault="0003534D" w:rsidP="0003534D">
      <w:pPr>
        <w:rPr>
          <w:sz w:val="24"/>
        </w:rPr>
      </w:pPr>
      <w:r w:rsidRPr="00B42180">
        <w:rPr>
          <w:rFonts w:hint="eastAsia"/>
          <w:sz w:val="24"/>
        </w:rPr>
        <w:t xml:space="preserve">　　　同　　　　　　同　・　　同　　・企業編</w:t>
      </w:r>
      <w:r w:rsidRPr="00B42180">
        <w:rPr>
          <w:rFonts w:hint="eastAsia"/>
          <w:sz w:val="24"/>
        </w:rPr>
        <w:t>c</w:t>
      </w:r>
      <w:r w:rsidRPr="00B42180">
        <w:rPr>
          <w:rFonts w:hint="eastAsia"/>
          <w:sz w:val="24"/>
        </w:rPr>
        <w:t xml:space="preserve">　修了</w:t>
      </w:r>
    </w:p>
    <w:p w:rsidR="0003534D" w:rsidRPr="00B42180" w:rsidRDefault="0003534D" w:rsidP="0003534D">
      <w:pPr>
        <w:rPr>
          <w:sz w:val="24"/>
        </w:rPr>
      </w:pPr>
      <w:r w:rsidRPr="00B42180">
        <w:rPr>
          <w:rFonts w:hint="eastAsia"/>
          <w:sz w:val="24"/>
        </w:rPr>
        <w:t xml:space="preserve">　２０１４年度　　　同　・　　同　　・ものづくり編</w:t>
      </w:r>
      <w:r w:rsidRPr="00B42180">
        <w:rPr>
          <w:rFonts w:hint="eastAsia"/>
          <w:sz w:val="24"/>
        </w:rPr>
        <w:t>b</w:t>
      </w:r>
      <w:r w:rsidRPr="00B42180">
        <w:rPr>
          <w:rFonts w:hint="eastAsia"/>
          <w:sz w:val="24"/>
        </w:rPr>
        <w:t xml:space="preserve">　修了</w:t>
      </w:r>
    </w:p>
    <w:p w:rsidR="0003534D" w:rsidRPr="00B42180" w:rsidRDefault="0003534D" w:rsidP="0003534D">
      <w:pPr>
        <w:rPr>
          <w:sz w:val="24"/>
        </w:rPr>
      </w:pPr>
    </w:p>
    <w:p w:rsidR="0003534D" w:rsidRPr="00B42180" w:rsidRDefault="0003534D" w:rsidP="0003534D">
      <w:pPr>
        <w:rPr>
          <w:sz w:val="24"/>
        </w:rPr>
      </w:pPr>
      <w:r w:rsidRPr="00B42180">
        <w:rPr>
          <w:rFonts w:hint="eastAsia"/>
          <w:sz w:val="24"/>
        </w:rPr>
        <w:t>（２）狭山商工会議所・狭山市が主催する知の市場の講師経歴</w:t>
      </w:r>
    </w:p>
    <w:p w:rsidR="0003534D" w:rsidRPr="00B42180" w:rsidRDefault="0003534D" w:rsidP="0003534D">
      <w:pPr>
        <w:ind w:leftChars="100" w:left="210"/>
        <w:rPr>
          <w:sz w:val="24"/>
        </w:rPr>
      </w:pPr>
      <w:r w:rsidRPr="00B42180">
        <w:rPr>
          <w:rFonts w:hint="eastAsia"/>
          <w:sz w:val="24"/>
        </w:rPr>
        <w:t xml:space="preserve">　氏は自身の薬学博士としての知識と経験・体験等を活かし以下の講座の講師を務めている。</w:t>
      </w:r>
    </w:p>
    <w:p w:rsidR="0003534D" w:rsidRPr="00B42180" w:rsidRDefault="0003534D" w:rsidP="0003534D">
      <w:pPr>
        <w:rPr>
          <w:sz w:val="24"/>
        </w:rPr>
      </w:pPr>
      <w:r w:rsidRPr="00B42180">
        <w:rPr>
          <w:rFonts w:hint="eastAsia"/>
          <w:sz w:val="24"/>
        </w:rPr>
        <w:t xml:space="preserve">　２０１２年度～２０１６年度　知の市場・狭山を学ぶ・企業編</w:t>
      </w:r>
      <w:r w:rsidRPr="00B42180">
        <w:rPr>
          <w:rFonts w:hint="eastAsia"/>
          <w:sz w:val="24"/>
        </w:rPr>
        <w:t>b</w:t>
      </w:r>
      <w:r w:rsidRPr="00B42180">
        <w:rPr>
          <w:rFonts w:hint="eastAsia"/>
          <w:sz w:val="24"/>
        </w:rPr>
        <w:t xml:space="preserve">　講師　</w:t>
      </w:r>
    </w:p>
    <w:p w:rsidR="0003534D" w:rsidRPr="00B42180" w:rsidRDefault="0003534D" w:rsidP="0003534D">
      <w:pPr>
        <w:rPr>
          <w:sz w:val="24"/>
        </w:rPr>
      </w:pPr>
      <w:r w:rsidRPr="00B42180">
        <w:rPr>
          <w:rFonts w:hint="eastAsia"/>
          <w:sz w:val="24"/>
        </w:rPr>
        <w:t xml:space="preserve">　　（各年度１回）　</w:t>
      </w:r>
    </w:p>
    <w:p w:rsidR="0003534D" w:rsidRPr="00B42180" w:rsidRDefault="0003534D" w:rsidP="0003534D">
      <w:pPr>
        <w:rPr>
          <w:sz w:val="24"/>
        </w:rPr>
      </w:pPr>
      <w:r w:rsidRPr="00B42180">
        <w:rPr>
          <w:rFonts w:hint="eastAsia"/>
          <w:sz w:val="24"/>
        </w:rPr>
        <w:t xml:space="preserve">　２０１４年度・２０１５年度　知の市場・狭山を学ぶ・ものづくり編</w:t>
      </w:r>
      <w:r w:rsidRPr="00B42180">
        <w:rPr>
          <w:rFonts w:hint="eastAsia"/>
          <w:sz w:val="24"/>
        </w:rPr>
        <w:t>b</w:t>
      </w:r>
      <w:r w:rsidRPr="00B42180">
        <w:rPr>
          <w:rFonts w:hint="eastAsia"/>
          <w:sz w:val="24"/>
        </w:rPr>
        <w:t xml:space="preserve">　講師</w:t>
      </w:r>
    </w:p>
    <w:p w:rsidR="0003534D" w:rsidRPr="00B42180" w:rsidRDefault="0003534D" w:rsidP="0003534D">
      <w:pPr>
        <w:rPr>
          <w:sz w:val="24"/>
        </w:rPr>
      </w:pPr>
      <w:r w:rsidRPr="00B42180">
        <w:rPr>
          <w:rFonts w:hint="eastAsia"/>
          <w:sz w:val="24"/>
        </w:rPr>
        <w:t xml:space="preserve">　　（各年度１回）　</w:t>
      </w:r>
    </w:p>
    <w:p w:rsidR="0003534D" w:rsidRPr="00B42180" w:rsidRDefault="0003534D" w:rsidP="0003534D">
      <w:pPr>
        <w:rPr>
          <w:sz w:val="24"/>
        </w:rPr>
      </w:pPr>
    </w:p>
    <w:p w:rsidR="0003534D" w:rsidRPr="00B42180" w:rsidRDefault="0003534D" w:rsidP="0003534D">
      <w:pPr>
        <w:rPr>
          <w:sz w:val="24"/>
        </w:rPr>
      </w:pPr>
      <w:r w:rsidRPr="00B42180">
        <w:rPr>
          <w:rFonts w:hint="eastAsia"/>
          <w:sz w:val="24"/>
        </w:rPr>
        <w:t>（３）知の市場の経験に基づく展開や推進による地域への貢献</w:t>
      </w:r>
    </w:p>
    <w:p w:rsidR="0003534D" w:rsidRPr="00B42180" w:rsidRDefault="0003534D" w:rsidP="0003534D">
      <w:pPr>
        <w:ind w:left="240" w:hangingChars="100" w:hanging="240"/>
        <w:rPr>
          <w:sz w:val="24"/>
        </w:rPr>
      </w:pPr>
      <w:r w:rsidRPr="00B42180">
        <w:rPr>
          <w:rFonts w:hint="eastAsia"/>
          <w:sz w:val="24"/>
        </w:rPr>
        <w:t xml:space="preserve">　　２０１２年度のものづくり編</w:t>
      </w:r>
      <w:r w:rsidRPr="00B42180">
        <w:rPr>
          <w:rFonts w:hint="eastAsia"/>
          <w:sz w:val="24"/>
        </w:rPr>
        <w:t>a</w:t>
      </w:r>
      <w:r w:rsidRPr="00B42180">
        <w:rPr>
          <w:rFonts w:hint="eastAsia"/>
          <w:sz w:val="24"/>
        </w:rPr>
        <w:t>（ビリヤード）のコース受講後、狭山市の運営する「元気プラザ」において一般向けの講座を企画運営し、ビリヤードの魅力を広く市民に向けて発信し、今後の社会における諸課題の解決ツールとしての１つとしてビリヤードを活用することを発想する。</w:t>
      </w:r>
    </w:p>
    <w:p w:rsidR="0003534D" w:rsidRPr="00B42180" w:rsidRDefault="0003534D" w:rsidP="0003534D">
      <w:pPr>
        <w:ind w:left="240" w:hangingChars="100" w:hanging="240"/>
        <w:rPr>
          <w:sz w:val="24"/>
        </w:rPr>
      </w:pPr>
      <w:r w:rsidRPr="00B42180">
        <w:rPr>
          <w:rFonts w:hint="eastAsia"/>
          <w:sz w:val="24"/>
        </w:rPr>
        <w:t xml:space="preserve">　　</w:t>
      </w:r>
    </w:p>
    <w:p w:rsidR="0003534D" w:rsidRPr="00B42180" w:rsidRDefault="0003534D" w:rsidP="0003534D">
      <w:pPr>
        <w:ind w:leftChars="100" w:left="210" w:firstLineChars="100" w:firstLine="240"/>
        <w:rPr>
          <w:sz w:val="24"/>
        </w:rPr>
      </w:pPr>
      <w:r w:rsidRPr="00B42180">
        <w:rPr>
          <w:rFonts w:hint="eastAsia"/>
          <w:sz w:val="24"/>
        </w:rPr>
        <w:t>ビリヤードというスポーツは、日本ではイメージは悪いが、そのスポーツとしての過酷さや面白味は深く、体力と精神力、集中力と忍耐力等を、プレーを通じて養うことが出来、それらは科学的にも証明されている。これを長谷川氏は子供向けのツールと高齢者向けのツールとして実践し、それを交流することによる社会課題の解決と地域活性化、ビリヤードのスポーツとしての普及の一助とするため活動を続けている。</w:t>
      </w:r>
    </w:p>
    <w:p w:rsidR="0003534D" w:rsidRPr="00B42180" w:rsidRDefault="0003534D" w:rsidP="0003534D">
      <w:pPr>
        <w:ind w:left="240" w:hangingChars="100" w:hanging="240"/>
        <w:rPr>
          <w:sz w:val="24"/>
        </w:rPr>
      </w:pPr>
      <w:r w:rsidRPr="00B42180">
        <w:rPr>
          <w:rFonts w:hint="eastAsia"/>
          <w:sz w:val="24"/>
        </w:rPr>
        <w:lastRenderedPageBreak/>
        <w:t xml:space="preserve">　　２０１３年４月１日基礎団体となる「さやまビリヤード愛好会」を立ち上げ、活動を開始した。その構成員は、知の市場のものづくり</w:t>
      </w:r>
      <w:r w:rsidRPr="00B42180">
        <w:rPr>
          <w:rFonts w:hint="eastAsia"/>
          <w:sz w:val="24"/>
        </w:rPr>
        <w:t>a</w:t>
      </w:r>
      <w:r w:rsidRPr="00B42180">
        <w:rPr>
          <w:rFonts w:hint="eastAsia"/>
          <w:sz w:val="24"/>
        </w:rPr>
        <w:t>と狭山市の元気大学が主催するビリヤード指導者養成コース（内容はものづくり</w:t>
      </w:r>
      <w:r w:rsidRPr="00B42180">
        <w:rPr>
          <w:rFonts w:hint="eastAsia"/>
          <w:sz w:val="24"/>
        </w:rPr>
        <w:t>a</w:t>
      </w:r>
      <w:r w:rsidRPr="00B42180">
        <w:rPr>
          <w:rFonts w:hint="eastAsia"/>
          <w:sz w:val="24"/>
        </w:rPr>
        <w:t>と同様）の受講修了者で、団体としての活動は月に１回の研究例会を実施し、支援企業からプロプレイヤーやインストラクターの派遣を受けて技術習得に励む。他に活動者の増加を狙い一般向けのオープン講座も実施し、市民にビリヤードの魅力を広める活動を実践し、参加者を知の市場の受講者として誘導している。</w:t>
      </w:r>
    </w:p>
    <w:p w:rsidR="0003534D" w:rsidRPr="00B42180" w:rsidRDefault="0003534D" w:rsidP="0003534D">
      <w:pPr>
        <w:rPr>
          <w:sz w:val="24"/>
        </w:rPr>
      </w:pPr>
    </w:p>
    <w:p w:rsidR="0003534D" w:rsidRPr="00B42180" w:rsidRDefault="0003534D" w:rsidP="0003534D">
      <w:pPr>
        <w:ind w:left="240" w:hangingChars="100" w:hanging="240"/>
        <w:rPr>
          <w:sz w:val="24"/>
        </w:rPr>
      </w:pPr>
      <w:r w:rsidRPr="00B42180">
        <w:rPr>
          <w:rFonts w:hint="eastAsia"/>
          <w:sz w:val="24"/>
        </w:rPr>
        <w:t xml:space="preserve">　　２０１４年に活動者の１人が知の市場受講者である地元の学童保育に関する活動を実践する団体から依頼を受けて、そこに通う小学生児童に毎週火曜日にビリヤードを教える時間を確保し、さやまビリヤード愛好会の構成員が、小学生にビリヤードの技術を教えるとともに、ビリヤードを通じてのルールやマナーなど人間的な基礎力を教授し始める。</w:t>
      </w:r>
    </w:p>
    <w:p w:rsidR="0003534D" w:rsidRPr="00B42180" w:rsidRDefault="0003534D" w:rsidP="0003534D">
      <w:pPr>
        <w:ind w:left="240" w:hangingChars="100" w:hanging="240"/>
        <w:rPr>
          <w:sz w:val="24"/>
        </w:rPr>
      </w:pPr>
      <w:r w:rsidRPr="00B42180">
        <w:rPr>
          <w:rFonts w:hint="eastAsia"/>
          <w:sz w:val="24"/>
        </w:rPr>
        <w:t xml:space="preserve">　　さらに、ビリヤードに限らず同愛好会の構成員の持つスキルを活用して、珠算や習字などを児童に教えることを開始し、活動の幅を広がった。</w:t>
      </w:r>
    </w:p>
    <w:p w:rsidR="0003534D" w:rsidRPr="00B42180" w:rsidRDefault="0003534D" w:rsidP="0003534D">
      <w:pPr>
        <w:rPr>
          <w:sz w:val="24"/>
        </w:rPr>
      </w:pPr>
    </w:p>
    <w:p w:rsidR="0003534D" w:rsidRPr="00B42180" w:rsidRDefault="0003534D" w:rsidP="0003534D">
      <w:pPr>
        <w:ind w:left="240" w:hangingChars="100" w:hanging="240"/>
        <w:rPr>
          <w:sz w:val="24"/>
        </w:rPr>
      </w:pPr>
      <w:r w:rsidRPr="00B42180">
        <w:rPr>
          <w:rFonts w:hint="eastAsia"/>
          <w:sz w:val="24"/>
        </w:rPr>
        <w:t xml:space="preserve">　　２０１５年には、地域の高齢者を対象に地域の行政施設を活用して、団地の中で暮らす高齢者に家から出てもらい、施設に集まりコミュニケーションをとる一つの方法としてビリヤードを使い、高齢者の健康増進と集中力の強化そして持続するための体力増強をビリヤードを通じ実践した。　</w:t>
      </w:r>
    </w:p>
    <w:p w:rsidR="0003534D" w:rsidRPr="00B42180" w:rsidRDefault="0003534D" w:rsidP="0003534D">
      <w:pPr>
        <w:ind w:leftChars="100" w:left="210" w:firstLineChars="100" w:firstLine="240"/>
        <w:rPr>
          <w:sz w:val="24"/>
        </w:rPr>
      </w:pPr>
      <w:r w:rsidRPr="00B42180">
        <w:rPr>
          <w:rFonts w:hint="eastAsia"/>
          <w:sz w:val="24"/>
        </w:rPr>
        <w:t>さらに、子供と高齢者のビリヤードを介しての交流を実践している。</w:t>
      </w:r>
    </w:p>
    <w:p w:rsidR="0003534D" w:rsidRPr="00B42180" w:rsidRDefault="0003534D" w:rsidP="0003534D">
      <w:pPr>
        <w:rPr>
          <w:sz w:val="24"/>
        </w:rPr>
      </w:pPr>
    </w:p>
    <w:p w:rsidR="0003534D" w:rsidRPr="00B42180" w:rsidRDefault="0003534D" w:rsidP="0003534D">
      <w:pPr>
        <w:rPr>
          <w:sz w:val="24"/>
        </w:rPr>
      </w:pPr>
    </w:p>
    <w:p w:rsidR="0003534D" w:rsidRPr="00B42180" w:rsidRDefault="0003534D" w:rsidP="0003534D">
      <w:pPr>
        <w:rPr>
          <w:sz w:val="24"/>
        </w:rPr>
      </w:pPr>
      <w:r w:rsidRPr="00B42180">
        <w:rPr>
          <w:rFonts w:hint="eastAsia"/>
          <w:sz w:val="24"/>
        </w:rPr>
        <w:t xml:space="preserve">　　　　　　　　　　　　　　　　　　　　　　　　　　　　　以　上</w:t>
      </w:r>
    </w:p>
    <w:p w:rsidR="0003534D" w:rsidRPr="00B42180" w:rsidRDefault="0003534D" w:rsidP="0003534D">
      <w:pPr>
        <w:rPr>
          <w:sz w:val="24"/>
        </w:rPr>
      </w:pPr>
    </w:p>
    <w:p w:rsidR="0003534D" w:rsidRPr="005D31A5" w:rsidRDefault="0003534D" w:rsidP="005D6CA7">
      <w:pPr>
        <w:jc w:val="left"/>
        <w:rPr>
          <w:sz w:val="24"/>
        </w:rPr>
      </w:pPr>
    </w:p>
    <w:sectPr w:rsidR="0003534D" w:rsidRPr="005D31A5" w:rsidSect="00110028">
      <w:footerReference w:type="default" r:id="rId8"/>
      <w:pgSz w:w="11906" w:h="16838"/>
      <w:pgMar w:top="1680"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595" w:rsidRDefault="00CE2595" w:rsidP="00203429">
      <w:r>
        <w:separator/>
      </w:r>
    </w:p>
  </w:endnote>
  <w:endnote w:type="continuationSeparator" w:id="0">
    <w:p w:rsidR="00CE2595" w:rsidRDefault="00CE2595" w:rsidP="00203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9C5" w:rsidRDefault="00014F19" w:rsidP="00726446">
    <w:pPr>
      <w:pStyle w:val="a7"/>
      <w:jc w:val="center"/>
    </w:pPr>
    <w:r>
      <w:rPr>
        <w:rStyle w:val="a9"/>
      </w:rPr>
      <w:fldChar w:fldCharType="begin"/>
    </w:r>
    <w:r w:rsidR="002819C5">
      <w:rPr>
        <w:rStyle w:val="a9"/>
      </w:rPr>
      <w:instrText xml:space="preserve"> PAGE </w:instrText>
    </w:r>
    <w:r>
      <w:rPr>
        <w:rStyle w:val="a9"/>
      </w:rPr>
      <w:fldChar w:fldCharType="separate"/>
    </w:r>
    <w:r w:rsidR="00B6625D">
      <w:rPr>
        <w:rStyle w:val="a9"/>
        <w:noProof/>
      </w:rPr>
      <w:t>1</w:t>
    </w:r>
    <w:r>
      <w:rPr>
        <w:rStyle w:val="a9"/>
      </w:rPr>
      <w:fldChar w:fldCharType="end"/>
    </w:r>
    <w:r w:rsidR="002819C5">
      <w:rPr>
        <w:rStyle w:val="a9"/>
        <w:rFonts w:hint="eastAsia"/>
      </w:rPr>
      <w:t>/</w:t>
    </w:r>
    <w:r>
      <w:rPr>
        <w:rStyle w:val="a9"/>
      </w:rPr>
      <w:fldChar w:fldCharType="begin"/>
    </w:r>
    <w:r w:rsidR="002819C5">
      <w:rPr>
        <w:rStyle w:val="a9"/>
      </w:rPr>
      <w:instrText xml:space="preserve"> NUMPAGES </w:instrText>
    </w:r>
    <w:r>
      <w:rPr>
        <w:rStyle w:val="a9"/>
      </w:rPr>
      <w:fldChar w:fldCharType="separate"/>
    </w:r>
    <w:r w:rsidR="00B6625D">
      <w:rPr>
        <w:rStyle w:val="a9"/>
        <w:noProof/>
      </w:rPr>
      <w:t>4</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595" w:rsidRDefault="00CE2595" w:rsidP="00203429">
      <w:r>
        <w:separator/>
      </w:r>
    </w:p>
  </w:footnote>
  <w:footnote w:type="continuationSeparator" w:id="0">
    <w:p w:rsidR="00CE2595" w:rsidRDefault="00CE2595" w:rsidP="00203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267B9"/>
    <w:multiLevelType w:val="hybridMultilevel"/>
    <w:tmpl w:val="50AE72FA"/>
    <w:lvl w:ilvl="0" w:tplc="4AC6E6B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3F84"/>
    <w:rsid w:val="00003160"/>
    <w:rsid w:val="00005667"/>
    <w:rsid w:val="00014F19"/>
    <w:rsid w:val="00015141"/>
    <w:rsid w:val="00025F0C"/>
    <w:rsid w:val="00026D38"/>
    <w:rsid w:val="0003534D"/>
    <w:rsid w:val="00093F84"/>
    <w:rsid w:val="00094AD0"/>
    <w:rsid w:val="000D13BF"/>
    <w:rsid w:val="000D624A"/>
    <w:rsid w:val="000E04B3"/>
    <w:rsid w:val="000E0C33"/>
    <w:rsid w:val="000E1400"/>
    <w:rsid w:val="000E4FB0"/>
    <w:rsid w:val="000E6B2E"/>
    <w:rsid w:val="00110028"/>
    <w:rsid w:val="00114BC8"/>
    <w:rsid w:val="001233FB"/>
    <w:rsid w:val="00125F54"/>
    <w:rsid w:val="00130E89"/>
    <w:rsid w:val="00134D81"/>
    <w:rsid w:val="00136931"/>
    <w:rsid w:val="00183604"/>
    <w:rsid w:val="00191424"/>
    <w:rsid w:val="001A309A"/>
    <w:rsid w:val="001B3F7E"/>
    <w:rsid w:val="001D1219"/>
    <w:rsid w:val="001F5619"/>
    <w:rsid w:val="00200733"/>
    <w:rsid w:val="00203429"/>
    <w:rsid w:val="00214845"/>
    <w:rsid w:val="00224AA0"/>
    <w:rsid w:val="00265676"/>
    <w:rsid w:val="00272EF8"/>
    <w:rsid w:val="002759E8"/>
    <w:rsid w:val="002819C5"/>
    <w:rsid w:val="00284660"/>
    <w:rsid w:val="002B04D7"/>
    <w:rsid w:val="002E06AA"/>
    <w:rsid w:val="002E4055"/>
    <w:rsid w:val="002E72C1"/>
    <w:rsid w:val="00307CBC"/>
    <w:rsid w:val="00307FE8"/>
    <w:rsid w:val="00317FA7"/>
    <w:rsid w:val="0033048B"/>
    <w:rsid w:val="00336E53"/>
    <w:rsid w:val="003502EA"/>
    <w:rsid w:val="00367367"/>
    <w:rsid w:val="003725D4"/>
    <w:rsid w:val="00380FC9"/>
    <w:rsid w:val="003929C0"/>
    <w:rsid w:val="00393A3C"/>
    <w:rsid w:val="003C15A6"/>
    <w:rsid w:val="003C2C41"/>
    <w:rsid w:val="003E3E95"/>
    <w:rsid w:val="00403869"/>
    <w:rsid w:val="00410BB3"/>
    <w:rsid w:val="0041754F"/>
    <w:rsid w:val="004210E7"/>
    <w:rsid w:val="00422761"/>
    <w:rsid w:val="00422A62"/>
    <w:rsid w:val="00424DCC"/>
    <w:rsid w:val="00424E81"/>
    <w:rsid w:val="00445D56"/>
    <w:rsid w:val="00450C28"/>
    <w:rsid w:val="004512B4"/>
    <w:rsid w:val="00452ED1"/>
    <w:rsid w:val="004602C3"/>
    <w:rsid w:val="00466873"/>
    <w:rsid w:val="00470C17"/>
    <w:rsid w:val="004761F9"/>
    <w:rsid w:val="004773C7"/>
    <w:rsid w:val="00477CD1"/>
    <w:rsid w:val="0048045A"/>
    <w:rsid w:val="004927B8"/>
    <w:rsid w:val="004A0D15"/>
    <w:rsid w:val="004A772B"/>
    <w:rsid w:val="004B18CE"/>
    <w:rsid w:val="004B1D65"/>
    <w:rsid w:val="004B5CAA"/>
    <w:rsid w:val="004B66C5"/>
    <w:rsid w:val="004B7198"/>
    <w:rsid w:val="004C3195"/>
    <w:rsid w:val="004D624B"/>
    <w:rsid w:val="004E18A3"/>
    <w:rsid w:val="004E3F73"/>
    <w:rsid w:val="004F142A"/>
    <w:rsid w:val="004F3663"/>
    <w:rsid w:val="00500E20"/>
    <w:rsid w:val="00511864"/>
    <w:rsid w:val="0052123F"/>
    <w:rsid w:val="00522E2E"/>
    <w:rsid w:val="005268CD"/>
    <w:rsid w:val="00533CDF"/>
    <w:rsid w:val="00533F17"/>
    <w:rsid w:val="00547639"/>
    <w:rsid w:val="00550F2B"/>
    <w:rsid w:val="00554287"/>
    <w:rsid w:val="005718F5"/>
    <w:rsid w:val="0057738C"/>
    <w:rsid w:val="00581D14"/>
    <w:rsid w:val="00582081"/>
    <w:rsid w:val="00590870"/>
    <w:rsid w:val="00595126"/>
    <w:rsid w:val="00596C59"/>
    <w:rsid w:val="005B6C8E"/>
    <w:rsid w:val="005C1DF9"/>
    <w:rsid w:val="005C25AC"/>
    <w:rsid w:val="005C601E"/>
    <w:rsid w:val="005D31A5"/>
    <w:rsid w:val="005D5FA5"/>
    <w:rsid w:val="005D6CA7"/>
    <w:rsid w:val="005E02A0"/>
    <w:rsid w:val="005F08EF"/>
    <w:rsid w:val="005F3C9C"/>
    <w:rsid w:val="0060035E"/>
    <w:rsid w:val="006336B4"/>
    <w:rsid w:val="00641113"/>
    <w:rsid w:val="006463E5"/>
    <w:rsid w:val="00697B1F"/>
    <w:rsid w:val="006A3A2F"/>
    <w:rsid w:val="006B4112"/>
    <w:rsid w:val="006C1441"/>
    <w:rsid w:val="006E09C9"/>
    <w:rsid w:val="006F2D2C"/>
    <w:rsid w:val="00704705"/>
    <w:rsid w:val="00706287"/>
    <w:rsid w:val="00706D31"/>
    <w:rsid w:val="007075FF"/>
    <w:rsid w:val="00724AD6"/>
    <w:rsid w:val="00726446"/>
    <w:rsid w:val="007377FD"/>
    <w:rsid w:val="00740CA8"/>
    <w:rsid w:val="00743E4D"/>
    <w:rsid w:val="00746266"/>
    <w:rsid w:val="00766D7F"/>
    <w:rsid w:val="00772DFA"/>
    <w:rsid w:val="00772E26"/>
    <w:rsid w:val="0078104C"/>
    <w:rsid w:val="00784295"/>
    <w:rsid w:val="007910C6"/>
    <w:rsid w:val="007A4B3C"/>
    <w:rsid w:val="007B6543"/>
    <w:rsid w:val="007C33D0"/>
    <w:rsid w:val="007D1E67"/>
    <w:rsid w:val="007E0C9B"/>
    <w:rsid w:val="007E4C8C"/>
    <w:rsid w:val="007F5CBD"/>
    <w:rsid w:val="008015BD"/>
    <w:rsid w:val="0080498C"/>
    <w:rsid w:val="00807826"/>
    <w:rsid w:val="00810057"/>
    <w:rsid w:val="00820CC3"/>
    <w:rsid w:val="0082563F"/>
    <w:rsid w:val="008307B7"/>
    <w:rsid w:val="00830972"/>
    <w:rsid w:val="00832751"/>
    <w:rsid w:val="00861674"/>
    <w:rsid w:val="008641A3"/>
    <w:rsid w:val="00870FDE"/>
    <w:rsid w:val="0087199F"/>
    <w:rsid w:val="00891A67"/>
    <w:rsid w:val="00895547"/>
    <w:rsid w:val="0089557D"/>
    <w:rsid w:val="008B7630"/>
    <w:rsid w:val="008C68F5"/>
    <w:rsid w:val="008D0E0F"/>
    <w:rsid w:val="008D2A59"/>
    <w:rsid w:val="008D7A9A"/>
    <w:rsid w:val="008E4707"/>
    <w:rsid w:val="008E4D0C"/>
    <w:rsid w:val="008F2AE9"/>
    <w:rsid w:val="008F6429"/>
    <w:rsid w:val="009010AE"/>
    <w:rsid w:val="00902ECD"/>
    <w:rsid w:val="00913BD3"/>
    <w:rsid w:val="00920AF9"/>
    <w:rsid w:val="0092381C"/>
    <w:rsid w:val="009244A3"/>
    <w:rsid w:val="0093019A"/>
    <w:rsid w:val="0096427D"/>
    <w:rsid w:val="00966774"/>
    <w:rsid w:val="00967655"/>
    <w:rsid w:val="00983C64"/>
    <w:rsid w:val="00986750"/>
    <w:rsid w:val="00987131"/>
    <w:rsid w:val="00991BE5"/>
    <w:rsid w:val="009955EF"/>
    <w:rsid w:val="009A418E"/>
    <w:rsid w:val="009B2675"/>
    <w:rsid w:val="009B2B63"/>
    <w:rsid w:val="009B3E11"/>
    <w:rsid w:val="009B736C"/>
    <w:rsid w:val="009B78F9"/>
    <w:rsid w:val="009C7D54"/>
    <w:rsid w:val="009E17B6"/>
    <w:rsid w:val="009E3B09"/>
    <w:rsid w:val="009E7779"/>
    <w:rsid w:val="009F58E4"/>
    <w:rsid w:val="00A2679F"/>
    <w:rsid w:val="00A6302A"/>
    <w:rsid w:val="00A64658"/>
    <w:rsid w:val="00A662D5"/>
    <w:rsid w:val="00A736FF"/>
    <w:rsid w:val="00A81587"/>
    <w:rsid w:val="00A8212E"/>
    <w:rsid w:val="00A92374"/>
    <w:rsid w:val="00A9546A"/>
    <w:rsid w:val="00A97938"/>
    <w:rsid w:val="00AA2EAE"/>
    <w:rsid w:val="00AA3F90"/>
    <w:rsid w:val="00AA40B0"/>
    <w:rsid w:val="00AD1686"/>
    <w:rsid w:val="00AD36DD"/>
    <w:rsid w:val="00AE43C1"/>
    <w:rsid w:val="00B106BB"/>
    <w:rsid w:val="00B16387"/>
    <w:rsid w:val="00B31AEF"/>
    <w:rsid w:val="00B33B90"/>
    <w:rsid w:val="00B34698"/>
    <w:rsid w:val="00B4099C"/>
    <w:rsid w:val="00B46807"/>
    <w:rsid w:val="00B5065A"/>
    <w:rsid w:val="00B6625D"/>
    <w:rsid w:val="00B74B51"/>
    <w:rsid w:val="00B8125C"/>
    <w:rsid w:val="00B846E8"/>
    <w:rsid w:val="00B84FFF"/>
    <w:rsid w:val="00BA2B97"/>
    <w:rsid w:val="00BA3AB8"/>
    <w:rsid w:val="00BB7C12"/>
    <w:rsid w:val="00BE1722"/>
    <w:rsid w:val="00BF6ACB"/>
    <w:rsid w:val="00C2062F"/>
    <w:rsid w:val="00C243FE"/>
    <w:rsid w:val="00C44461"/>
    <w:rsid w:val="00C46758"/>
    <w:rsid w:val="00C50394"/>
    <w:rsid w:val="00C80399"/>
    <w:rsid w:val="00C94EC0"/>
    <w:rsid w:val="00CA0FB0"/>
    <w:rsid w:val="00CC6864"/>
    <w:rsid w:val="00CD5D56"/>
    <w:rsid w:val="00CE2595"/>
    <w:rsid w:val="00D31409"/>
    <w:rsid w:val="00D320DE"/>
    <w:rsid w:val="00D3281A"/>
    <w:rsid w:val="00D33C6B"/>
    <w:rsid w:val="00D53CE8"/>
    <w:rsid w:val="00D54468"/>
    <w:rsid w:val="00D55CCE"/>
    <w:rsid w:val="00D7527D"/>
    <w:rsid w:val="00D85EAA"/>
    <w:rsid w:val="00DA5713"/>
    <w:rsid w:val="00DA6C57"/>
    <w:rsid w:val="00DB4AE6"/>
    <w:rsid w:val="00DD4DD9"/>
    <w:rsid w:val="00DF6299"/>
    <w:rsid w:val="00E07F30"/>
    <w:rsid w:val="00E115AE"/>
    <w:rsid w:val="00E249C4"/>
    <w:rsid w:val="00E369D3"/>
    <w:rsid w:val="00E36B8F"/>
    <w:rsid w:val="00E373D1"/>
    <w:rsid w:val="00E46CDE"/>
    <w:rsid w:val="00E67A61"/>
    <w:rsid w:val="00E7390B"/>
    <w:rsid w:val="00E77FE9"/>
    <w:rsid w:val="00E84B50"/>
    <w:rsid w:val="00E96871"/>
    <w:rsid w:val="00EB155E"/>
    <w:rsid w:val="00EB3E56"/>
    <w:rsid w:val="00EC128C"/>
    <w:rsid w:val="00EC47B1"/>
    <w:rsid w:val="00EE554E"/>
    <w:rsid w:val="00EF7429"/>
    <w:rsid w:val="00F03B7B"/>
    <w:rsid w:val="00F04887"/>
    <w:rsid w:val="00F0640F"/>
    <w:rsid w:val="00F15C48"/>
    <w:rsid w:val="00F2064E"/>
    <w:rsid w:val="00F2090E"/>
    <w:rsid w:val="00F277A6"/>
    <w:rsid w:val="00F341C6"/>
    <w:rsid w:val="00F57A34"/>
    <w:rsid w:val="00F613B6"/>
    <w:rsid w:val="00F66C49"/>
    <w:rsid w:val="00F756D7"/>
    <w:rsid w:val="00F913F4"/>
    <w:rsid w:val="00F95D4F"/>
    <w:rsid w:val="00FB0E70"/>
    <w:rsid w:val="00FC3463"/>
    <w:rsid w:val="00FC44E2"/>
    <w:rsid w:val="00FC4885"/>
    <w:rsid w:val="00FC5716"/>
    <w:rsid w:val="00FC79C9"/>
    <w:rsid w:val="00FD2E11"/>
    <w:rsid w:val="00FE16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F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C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07CBC"/>
    <w:rPr>
      <w:rFonts w:ascii="Arial" w:eastAsia="ＭＳ ゴシック" w:hAnsi="Arial"/>
      <w:sz w:val="18"/>
      <w:szCs w:val="18"/>
    </w:rPr>
  </w:style>
  <w:style w:type="paragraph" w:styleId="a5">
    <w:name w:val="header"/>
    <w:basedOn w:val="a"/>
    <w:link w:val="a6"/>
    <w:rsid w:val="00203429"/>
    <w:pPr>
      <w:tabs>
        <w:tab w:val="center" w:pos="4252"/>
        <w:tab w:val="right" w:pos="8504"/>
      </w:tabs>
      <w:snapToGrid w:val="0"/>
    </w:pPr>
  </w:style>
  <w:style w:type="character" w:customStyle="1" w:styleId="a6">
    <w:name w:val="ヘッダー (文字)"/>
    <w:basedOn w:val="a0"/>
    <w:link w:val="a5"/>
    <w:rsid w:val="00203429"/>
    <w:rPr>
      <w:kern w:val="2"/>
      <w:sz w:val="21"/>
      <w:szCs w:val="24"/>
    </w:rPr>
  </w:style>
  <w:style w:type="paragraph" w:styleId="a7">
    <w:name w:val="footer"/>
    <w:basedOn w:val="a"/>
    <w:link w:val="a8"/>
    <w:rsid w:val="00203429"/>
    <w:pPr>
      <w:tabs>
        <w:tab w:val="center" w:pos="4252"/>
        <w:tab w:val="right" w:pos="8504"/>
      </w:tabs>
      <w:snapToGrid w:val="0"/>
    </w:pPr>
  </w:style>
  <w:style w:type="character" w:customStyle="1" w:styleId="a8">
    <w:name w:val="フッター (文字)"/>
    <w:basedOn w:val="a0"/>
    <w:link w:val="a7"/>
    <w:rsid w:val="00203429"/>
    <w:rPr>
      <w:kern w:val="2"/>
      <w:sz w:val="21"/>
      <w:szCs w:val="24"/>
    </w:rPr>
  </w:style>
  <w:style w:type="character" w:styleId="a9">
    <w:name w:val="page number"/>
    <w:basedOn w:val="a0"/>
    <w:rsid w:val="00726446"/>
  </w:style>
  <w:style w:type="paragraph" w:styleId="aa">
    <w:name w:val="Note Heading"/>
    <w:basedOn w:val="a"/>
    <w:next w:val="a"/>
    <w:link w:val="ab"/>
    <w:uiPriority w:val="99"/>
    <w:unhideWhenUsed/>
    <w:rsid w:val="0003534D"/>
    <w:pPr>
      <w:jc w:val="center"/>
    </w:pPr>
    <w:rPr>
      <w:sz w:val="24"/>
    </w:rPr>
  </w:style>
  <w:style w:type="character" w:customStyle="1" w:styleId="ab">
    <w:name w:val="記 (文字)"/>
    <w:basedOn w:val="a0"/>
    <w:link w:val="aa"/>
    <w:uiPriority w:val="99"/>
    <w:rsid w:val="0003534D"/>
    <w:rPr>
      <w:rFonts w:ascii="Century" w:eastAsia="ＭＳ 明朝" w:hAnsi="Century"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756289482">
      <w:bodyDiv w:val="1"/>
      <w:marLeft w:val="0"/>
      <w:marRight w:val="0"/>
      <w:marTop w:val="0"/>
      <w:marBottom w:val="0"/>
      <w:divBdr>
        <w:top w:val="none" w:sz="0" w:space="0" w:color="auto"/>
        <w:left w:val="none" w:sz="0" w:space="0" w:color="auto"/>
        <w:bottom w:val="none" w:sz="0" w:space="0" w:color="auto"/>
        <w:right w:val="none" w:sz="0" w:space="0" w:color="auto"/>
      </w:divBdr>
    </w:div>
    <w:div w:id="800685499">
      <w:bodyDiv w:val="1"/>
      <w:marLeft w:val="0"/>
      <w:marRight w:val="0"/>
      <w:marTop w:val="0"/>
      <w:marBottom w:val="0"/>
      <w:divBdr>
        <w:top w:val="none" w:sz="0" w:space="0" w:color="auto"/>
        <w:left w:val="none" w:sz="0" w:space="0" w:color="auto"/>
        <w:bottom w:val="none" w:sz="0" w:space="0" w:color="auto"/>
        <w:right w:val="none" w:sz="0" w:space="0" w:color="auto"/>
      </w:divBdr>
    </w:div>
    <w:div w:id="1162309526">
      <w:bodyDiv w:val="1"/>
      <w:marLeft w:val="0"/>
      <w:marRight w:val="0"/>
      <w:marTop w:val="0"/>
      <w:marBottom w:val="0"/>
      <w:divBdr>
        <w:top w:val="none" w:sz="0" w:space="0" w:color="auto"/>
        <w:left w:val="none" w:sz="0" w:space="0" w:color="auto"/>
        <w:bottom w:val="none" w:sz="0" w:space="0" w:color="auto"/>
        <w:right w:val="none" w:sz="0" w:space="0" w:color="auto"/>
      </w:divBdr>
    </w:div>
    <w:div w:id="1287345243">
      <w:bodyDiv w:val="1"/>
      <w:marLeft w:val="0"/>
      <w:marRight w:val="0"/>
      <w:marTop w:val="0"/>
      <w:marBottom w:val="0"/>
      <w:divBdr>
        <w:top w:val="none" w:sz="0" w:space="0" w:color="auto"/>
        <w:left w:val="none" w:sz="0" w:space="0" w:color="auto"/>
        <w:bottom w:val="none" w:sz="0" w:space="0" w:color="auto"/>
        <w:right w:val="none" w:sz="0" w:space="0" w:color="auto"/>
      </w:divBdr>
    </w:div>
    <w:div w:id="1297639468">
      <w:bodyDiv w:val="1"/>
      <w:marLeft w:val="0"/>
      <w:marRight w:val="0"/>
      <w:marTop w:val="0"/>
      <w:marBottom w:val="0"/>
      <w:divBdr>
        <w:top w:val="none" w:sz="0" w:space="0" w:color="auto"/>
        <w:left w:val="none" w:sz="0" w:space="0" w:color="auto"/>
        <w:bottom w:val="none" w:sz="0" w:space="0" w:color="auto"/>
        <w:right w:val="none" w:sz="0" w:space="0" w:color="auto"/>
      </w:divBdr>
    </w:div>
    <w:div w:id="1434012977">
      <w:bodyDiv w:val="1"/>
      <w:marLeft w:val="0"/>
      <w:marRight w:val="0"/>
      <w:marTop w:val="0"/>
      <w:marBottom w:val="0"/>
      <w:divBdr>
        <w:top w:val="none" w:sz="0" w:space="0" w:color="auto"/>
        <w:left w:val="none" w:sz="0" w:space="0" w:color="auto"/>
        <w:bottom w:val="none" w:sz="0" w:space="0" w:color="auto"/>
        <w:right w:val="none" w:sz="0" w:space="0" w:color="auto"/>
      </w:divBdr>
    </w:div>
    <w:div w:id="1453865853">
      <w:bodyDiv w:val="1"/>
      <w:marLeft w:val="0"/>
      <w:marRight w:val="0"/>
      <w:marTop w:val="0"/>
      <w:marBottom w:val="0"/>
      <w:divBdr>
        <w:top w:val="none" w:sz="0" w:space="0" w:color="auto"/>
        <w:left w:val="none" w:sz="0" w:space="0" w:color="auto"/>
        <w:bottom w:val="none" w:sz="0" w:space="0" w:color="auto"/>
        <w:right w:val="none" w:sz="0" w:space="0" w:color="auto"/>
      </w:divBdr>
    </w:div>
    <w:div w:id="1545602022">
      <w:bodyDiv w:val="1"/>
      <w:marLeft w:val="0"/>
      <w:marRight w:val="0"/>
      <w:marTop w:val="0"/>
      <w:marBottom w:val="0"/>
      <w:divBdr>
        <w:top w:val="none" w:sz="0" w:space="0" w:color="auto"/>
        <w:left w:val="none" w:sz="0" w:space="0" w:color="auto"/>
        <w:bottom w:val="none" w:sz="0" w:space="0" w:color="auto"/>
        <w:right w:val="none" w:sz="0" w:space="0" w:color="auto"/>
      </w:divBdr>
    </w:div>
    <w:div w:id="1675961307">
      <w:bodyDiv w:val="1"/>
      <w:marLeft w:val="0"/>
      <w:marRight w:val="0"/>
      <w:marTop w:val="0"/>
      <w:marBottom w:val="0"/>
      <w:divBdr>
        <w:top w:val="none" w:sz="0" w:space="0" w:color="auto"/>
        <w:left w:val="none" w:sz="0" w:space="0" w:color="auto"/>
        <w:bottom w:val="none" w:sz="0" w:space="0" w:color="auto"/>
        <w:right w:val="none" w:sz="0" w:space="0" w:color="auto"/>
      </w:divBdr>
    </w:div>
    <w:div w:id="1787768585">
      <w:bodyDiv w:val="1"/>
      <w:marLeft w:val="0"/>
      <w:marRight w:val="0"/>
      <w:marTop w:val="0"/>
      <w:marBottom w:val="0"/>
      <w:divBdr>
        <w:top w:val="none" w:sz="0" w:space="0" w:color="auto"/>
        <w:left w:val="none" w:sz="0" w:space="0" w:color="auto"/>
        <w:bottom w:val="none" w:sz="0" w:space="0" w:color="auto"/>
        <w:right w:val="none" w:sz="0" w:space="0" w:color="auto"/>
      </w:divBdr>
    </w:div>
    <w:div w:id="1831944372">
      <w:bodyDiv w:val="1"/>
      <w:marLeft w:val="0"/>
      <w:marRight w:val="0"/>
      <w:marTop w:val="0"/>
      <w:marBottom w:val="0"/>
      <w:divBdr>
        <w:top w:val="none" w:sz="0" w:space="0" w:color="auto"/>
        <w:left w:val="none" w:sz="0" w:space="0" w:color="auto"/>
        <w:bottom w:val="none" w:sz="0" w:space="0" w:color="auto"/>
        <w:right w:val="none" w:sz="0" w:space="0" w:color="auto"/>
      </w:divBdr>
    </w:div>
    <w:div w:id="1884171648">
      <w:bodyDiv w:val="1"/>
      <w:marLeft w:val="0"/>
      <w:marRight w:val="0"/>
      <w:marTop w:val="0"/>
      <w:marBottom w:val="0"/>
      <w:divBdr>
        <w:top w:val="none" w:sz="0" w:space="0" w:color="auto"/>
        <w:left w:val="none" w:sz="0" w:space="0" w:color="auto"/>
        <w:bottom w:val="none" w:sz="0" w:space="0" w:color="auto"/>
        <w:right w:val="none" w:sz="0" w:space="0" w:color="auto"/>
      </w:divBdr>
    </w:div>
    <w:div w:id="1970431213">
      <w:bodyDiv w:val="1"/>
      <w:marLeft w:val="0"/>
      <w:marRight w:val="0"/>
      <w:marTop w:val="0"/>
      <w:marBottom w:val="0"/>
      <w:divBdr>
        <w:top w:val="none" w:sz="0" w:space="0" w:color="auto"/>
        <w:left w:val="none" w:sz="0" w:space="0" w:color="auto"/>
        <w:bottom w:val="none" w:sz="0" w:space="0" w:color="auto"/>
        <w:right w:val="none" w:sz="0" w:space="0" w:color="auto"/>
      </w:divBdr>
    </w:div>
    <w:div w:id="2142529978">
      <w:bodyDiv w:val="1"/>
      <w:marLeft w:val="0"/>
      <w:marRight w:val="0"/>
      <w:marTop w:val="0"/>
      <w:marBottom w:val="0"/>
      <w:divBdr>
        <w:top w:val="none" w:sz="0" w:space="0" w:color="auto"/>
        <w:left w:val="none" w:sz="0" w:space="0" w:color="auto"/>
        <w:bottom w:val="none" w:sz="0" w:space="0" w:color="auto"/>
        <w:right w:val="none" w:sz="0" w:space="0" w:color="auto"/>
      </w:divBdr>
      <w:divsChild>
        <w:div w:id="1481965685">
          <w:marLeft w:val="0"/>
          <w:marRight w:val="0"/>
          <w:marTop w:val="0"/>
          <w:marBottom w:val="0"/>
          <w:divBdr>
            <w:top w:val="none" w:sz="0" w:space="0" w:color="auto"/>
            <w:left w:val="none" w:sz="0" w:space="0" w:color="auto"/>
            <w:bottom w:val="none" w:sz="0" w:space="0" w:color="auto"/>
            <w:right w:val="none" w:sz="0" w:space="0" w:color="auto"/>
          </w:divBdr>
          <w:divsChild>
            <w:div w:id="134488177">
              <w:marLeft w:val="0"/>
              <w:marRight w:val="0"/>
              <w:marTop w:val="0"/>
              <w:marBottom w:val="0"/>
              <w:divBdr>
                <w:top w:val="none" w:sz="0" w:space="0" w:color="auto"/>
                <w:left w:val="none" w:sz="0" w:space="0" w:color="auto"/>
                <w:bottom w:val="none" w:sz="0" w:space="0" w:color="auto"/>
                <w:right w:val="none" w:sz="0" w:space="0" w:color="auto"/>
              </w:divBdr>
            </w:div>
            <w:div w:id="205145892">
              <w:marLeft w:val="0"/>
              <w:marRight w:val="0"/>
              <w:marTop w:val="0"/>
              <w:marBottom w:val="0"/>
              <w:divBdr>
                <w:top w:val="none" w:sz="0" w:space="0" w:color="auto"/>
                <w:left w:val="none" w:sz="0" w:space="0" w:color="auto"/>
                <w:bottom w:val="none" w:sz="0" w:space="0" w:color="auto"/>
                <w:right w:val="none" w:sz="0" w:space="0" w:color="auto"/>
              </w:divBdr>
              <w:divsChild>
                <w:div w:id="363021867">
                  <w:marLeft w:val="0"/>
                  <w:marRight w:val="0"/>
                  <w:marTop w:val="0"/>
                  <w:marBottom w:val="0"/>
                  <w:divBdr>
                    <w:top w:val="none" w:sz="0" w:space="0" w:color="auto"/>
                    <w:left w:val="none" w:sz="0" w:space="0" w:color="auto"/>
                    <w:bottom w:val="none" w:sz="0" w:space="0" w:color="auto"/>
                    <w:right w:val="none" w:sz="0" w:space="0" w:color="auto"/>
                  </w:divBdr>
                </w:div>
                <w:div w:id="1090002263">
                  <w:marLeft w:val="0"/>
                  <w:marRight w:val="0"/>
                  <w:marTop w:val="0"/>
                  <w:marBottom w:val="0"/>
                  <w:divBdr>
                    <w:top w:val="none" w:sz="0" w:space="0" w:color="auto"/>
                    <w:left w:val="none" w:sz="0" w:space="0" w:color="auto"/>
                    <w:bottom w:val="none" w:sz="0" w:space="0" w:color="auto"/>
                    <w:right w:val="none" w:sz="0" w:space="0" w:color="auto"/>
                  </w:divBdr>
                </w:div>
                <w:div w:id="1390298913">
                  <w:marLeft w:val="0"/>
                  <w:marRight w:val="0"/>
                  <w:marTop w:val="0"/>
                  <w:marBottom w:val="0"/>
                  <w:divBdr>
                    <w:top w:val="none" w:sz="0" w:space="0" w:color="auto"/>
                    <w:left w:val="none" w:sz="0" w:space="0" w:color="auto"/>
                    <w:bottom w:val="none" w:sz="0" w:space="0" w:color="auto"/>
                    <w:right w:val="none" w:sz="0" w:space="0" w:color="auto"/>
                  </w:divBdr>
                </w:div>
                <w:div w:id="1462570674">
                  <w:marLeft w:val="0"/>
                  <w:marRight w:val="0"/>
                  <w:marTop w:val="0"/>
                  <w:marBottom w:val="0"/>
                  <w:divBdr>
                    <w:top w:val="none" w:sz="0" w:space="0" w:color="auto"/>
                    <w:left w:val="none" w:sz="0" w:space="0" w:color="auto"/>
                    <w:bottom w:val="none" w:sz="0" w:space="0" w:color="auto"/>
                    <w:right w:val="none" w:sz="0" w:space="0" w:color="auto"/>
                  </w:divBdr>
                </w:div>
                <w:div w:id="1736732736">
                  <w:marLeft w:val="0"/>
                  <w:marRight w:val="0"/>
                  <w:marTop w:val="0"/>
                  <w:marBottom w:val="0"/>
                  <w:divBdr>
                    <w:top w:val="none" w:sz="0" w:space="0" w:color="auto"/>
                    <w:left w:val="none" w:sz="0" w:space="0" w:color="auto"/>
                    <w:bottom w:val="none" w:sz="0" w:space="0" w:color="auto"/>
                    <w:right w:val="none" w:sz="0" w:space="0" w:color="auto"/>
                  </w:divBdr>
                </w:div>
                <w:div w:id="1924992827">
                  <w:marLeft w:val="0"/>
                  <w:marRight w:val="0"/>
                  <w:marTop w:val="0"/>
                  <w:marBottom w:val="0"/>
                  <w:divBdr>
                    <w:top w:val="none" w:sz="0" w:space="0" w:color="auto"/>
                    <w:left w:val="none" w:sz="0" w:space="0" w:color="auto"/>
                    <w:bottom w:val="none" w:sz="0" w:space="0" w:color="auto"/>
                    <w:right w:val="none" w:sz="0" w:space="0" w:color="auto"/>
                  </w:divBdr>
                </w:div>
              </w:divsChild>
            </w:div>
            <w:div w:id="409348548">
              <w:marLeft w:val="0"/>
              <w:marRight w:val="0"/>
              <w:marTop w:val="0"/>
              <w:marBottom w:val="0"/>
              <w:divBdr>
                <w:top w:val="none" w:sz="0" w:space="0" w:color="auto"/>
                <w:left w:val="none" w:sz="0" w:space="0" w:color="auto"/>
                <w:bottom w:val="none" w:sz="0" w:space="0" w:color="auto"/>
                <w:right w:val="none" w:sz="0" w:space="0" w:color="auto"/>
              </w:divBdr>
            </w:div>
            <w:div w:id="412551277">
              <w:marLeft w:val="0"/>
              <w:marRight w:val="0"/>
              <w:marTop w:val="0"/>
              <w:marBottom w:val="0"/>
              <w:divBdr>
                <w:top w:val="none" w:sz="0" w:space="0" w:color="auto"/>
                <w:left w:val="none" w:sz="0" w:space="0" w:color="auto"/>
                <w:bottom w:val="none" w:sz="0" w:space="0" w:color="auto"/>
                <w:right w:val="none" w:sz="0" w:space="0" w:color="auto"/>
              </w:divBdr>
            </w:div>
            <w:div w:id="819618468">
              <w:marLeft w:val="0"/>
              <w:marRight w:val="0"/>
              <w:marTop w:val="0"/>
              <w:marBottom w:val="0"/>
              <w:divBdr>
                <w:top w:val="none" w:sz="0" w:space="0" w:color="auto"/>
                <w:left w:val="none" w:sz="0" w:space="0" w:color="auto"/>
                <w:bottom w:val="none" w:sz="0" w:space="0" w:color="auto"/>
                <w:right w:val="none" w:sz="0" w:space="0" w:color="auto"/>
              </w:divBdr>
            </w:div>
            <w:div w:id="954675973">
              <w:marLeft w:val="0"/>
              <w:marRight w:val="0"/>
              <w:marTop w:val="0"/>
              <w:marBottom w:val="0"/>
              <w:divBdr>
                <w:top w:val="none" w:sz="0" w:space="0" w:color="auto"/>
                <w:left w:val="none" w:sz="0" w:space="0" w:color="auto"/>
                <w:bottom w:val="none" w:sz="0" w:space="0" w:color="auto"/>
                <w:right w:val="none" w:sz="0" w:space="0" w:color="auto"/>
              </w:divBdr>
            </w:div>
            <w:div w:id="1209301734">
              <w:marLeft w:val="0"/>
              <w:marRight w:val="0"/>
              <w:marTop w:val="0"/>
              <w:marBottom w:val="0"/>
              <w:divBdr>
                <w:top w:val="none" w:sz="0" w:space="0" w:color="auto"/>
                <w:left w:val="none" w:sz="0" w:space="0" w:color="auto"/>
                <w:bottom w:val="none" w:sz="0" w:space="0" w:color="auto"/>
                <w:right w:val="none" w:sz="0" w:space="0" w:color="auto"/>
              </w:divBdr>
            </w:div>
            <w:div w:id="1217469584">
              <w:marLeft w:val="0"/>
              <w:marRight w:val="0"/>
              <w:marTop w:val="0"/>
              <w:marBottom w:val="0"/>
              <w:divBdr>
                <w:top w:val="none" w:sz="0" w:space="0" w:color="auto"/>
                <w:left w:val="none" w:sz="0" w:space="0" w:color="auto"/>
                <w:bottom w:val="none" w:sz="0" w:space="0" w:color="auto"/>
                <w:right w:val="none" w:sz="0" w:space="0" w:color="auto"/>
              </w:divBdr>
            </w:div>
            <w:div w:id="1227063265">
              <w:marLeft w:val="0"/>
              <w:marRight w:val="0"/>
              <w:marTop w:val="0"/>
              <w:marBottom w:val="0"/>
              <w:divBdr>
                <w:top w:val="none" w:sz="0" w:space="0" w:color="auto"/>
                <w:left w:val="none" w:sz="0" w:space="0" w:color="auto"/>
                <w:bottom w:val="none" w:sz="0" w:space="0" w:color="auto"/>
                <w:right w:val="none" w:sz="0" w:space="0" w:color="auto"/>
              </w:divBdr>
            </w:div>
            <w:div w:id="1233733797">
              <w:marLeft w:val="0"/>
              <w:marRight w:val="0"/>
              <w:marTop w:val="0"/>
              <w:marBottom w:val="0"/>
              <w:divBdr>
                <w:top w:val="none" w:sz="0" w:space="0" w:color="auto"/>
                <w:left w:val="none" w:sz="0" w:space="0" w:color="auto"/>
                <w:bottom w:val="none" w:sz="0" w:space="0" w:color="auto"/>
                <w:right w:val="none" w:sz="0" w:space="0" w:color="auto"/>
              </w:divBdr>
            </w:div>
            <w:div w:id="1298298717">
              <w:marLeft w:val="0"/>
              <w:marRight w:val="0"/>
              <w:marTop w:val="0"/>
              <w:marBottom w:val="0"/>
              <w:divBdr>
                <w:top w:val="none" w:sz="0" w:space="0" w:color="auto"/>
                <w:left w:val="none" w:sz="0" w:space="0" w:color="auto"/>
                <w:bottom w:val="none" w:sz="0" w:space="0" w:color="auto"/>
                <w:right w:val="none" w:sz="0" w:space="0" w:color="auto"/>
              </w:divBdr>
            </w:div>
            <w:div w:id="1330403579">
              <w:marLeft w:val="0"/>
              <w:marRight w:val="0"/>
              <w:marTop w:val="0"/>
              <w:marBottom w:val="0"/>
              <w:divBdr>
                <w:top w:val="none" w:sz="0" w:space="0" w:color="auto"/>
                <w:left w:val="none" w:sz="0" w:space="0" w:color="auto"/>
                <w:bottom w:val="none" w:sz="0" w:space="0" w:color="auto"/>
                <w:right w:val="none" w:sz="0" w:space="0" w:color="auto"/>
              </w:divBdr>
            </w:div>
            <w:div w:id="1501043002">
              <w:marLeft w:val="0"/>
              <w:marRight w:val="0"/>
              <w:marTop w:val="0"/>
              <w:marBottom w:val="0"/>
              <w:divBdr>
                <w:top w:val="none" w:sz="0" w:space="0" w:color="auto"/>
                <w:left w:val="none" w:sz="0" w:space="0" w:color="auto"/>
                <w:bottom w:val="none" w:sz="0" w:space="0" w:color="auto"/>
                <w:right w:val="none" w:sz="0" w:space="0" w:color="auto"/>
              </w:divBdr>
            </w:div>
            <w:div w:id="1591621748">
              <w:marLeft w:val="0"/>
              <w:marRight w:val="0"/>
              <w:marTop w:val="0"/>
              <w:marBottom w:val="0"/>
              <w:divBdr>
                <w:top w:val="none" w:sz="0" w:space="0" w:color="auto"/>
                <w:left w:val="none" w:sz="0" w:space="0" w:color="auto"/>
                <w:bottom w:val="none" w:sz="0" w:space="0" w:color="auto"/>
                <w:right w:val="none" w:sz="0" w:space="0" w:color="auto"/>
              </w:divBdr>
            </w:div>
            <w:div w:id="1879857543">
              <w:marLeft w:val="0"/>
              <w:marRight w:val="0"/>
              <w:marTop w:val="0"/>
              <w:marBottom w:val="0"/>
              <w:divBdr>
                <w:top w:val="none" w:sz="0" w:space="0" w:color="auto"/>
                <w:left w:val="none" w:sz="0" w:space="0" w:color="auto"/>
                <w:bottom w:val="none" w:sz="0" w:space="0" w:color="auto"/>
                <w:right w:val="none" w:sz="0" w:space="0" w:color="auto"/>
              </w:divBdr>
            </w:div>
            <w:div w:id="1929269193">
              <w:marLeft w:val="0"/>
              <w:marRight w:val="0"/>
              <w:marTop w:val="0"/>
              <w:marBottom w:val="0"/>
              <w:divBdr>
                <w:top w:val="none" w:sz="0" w:space="0" w:color="auto"/>
                <w:left w:val="none" w:sz="0" w:space="0" w:color="auto"/>
                <w:bottom w:val="none" w:sz="0" w:space="0" w:color="auto"/>
                <w:right w:val="none" w:sz="0" w:space="0" w:color="auto"/>
              </w:divBdr>
            </w:div>
            <w:div w:id="1929970238">
              <w:marLeft w:val="0"/>
              <w:marRight w:val="0"/>
              <w:marTop w:val="0"/>
              <w:marBottom w:val="0"/>
              <w:divBdr>
                <w:top w:val="none" w:sz="0" w:space="0" w:color="auto"/>
                <w:left w:val="none" w:sz="0" w:space="0" w:color="auto"/>
                <w:bottom w:val="none" w:sz="0" w:space="0" w:color="auto"/>
                <w:right w:val="none" w:sz="0" w:space="0" w:color="auto"/>
              </w:divBdr>
            </w:div>
            <w:div w:id="1947153871">
              <w:marLeft w:val="0"/>
              <w:marRight w:val="0"/>
              <w:marTop w:val="0"/>
              <w:marBottom w:val="0"/>
              <w:divBdr>
                <w:top w:val="none" w:sz="0" w:space="0" w:color="auto"/>
                <w:left w:val="none" w:sz="0" w:space="0" w:color="auto"/>
                <w:bottom w:val="none" w:sz="0" w:space="0" w:color="auto"/>
                <w:right w:val="none" w:sz="0" w:space="0" w:color="auto"/>
              </w:divBdr>
            </w:div>
            <w:div w:id="2083260489">
              <w:marLeft w:val="0"/>
              <w:marRight w:val="0"/>
              <w:marTop w:val="0"/>
              <w:marBottom w:val="0"/>
              <w:divBdr>
                <w:top w:val="none" w:sz="0" w:space="0" w:color="auto"/>
                <w:left w:val="none" w:sz="0" w:space="0" w:color="auto"/>
                <w:bottom w:val="none" w:sz="0" w:space="0" w:color="auto"/>
                <w:right w:val="none" w:sz="0" w:space="0" w:color="auto"/>
              </w:divBdr>
            </w:div>
            <w:div w:id="21385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CBA94-F69E-4901-8134-EDCF3DBC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1622</Characters>
  <Application>Microsoft Office Word</Application>
  <DocSecurity>0</DocSecurity>
  <Lines>108</Lines>
  <Paragraphs>153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知の市場奨励賞の選考</vt:lpstr>
      <vt:lpstr>知の市場奨励賞の選考</vt:lpstr>
    </vt:vector>
  </TitlesOfParts>
  <Company>お茶の水女子大学</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知の市場奨励賞の選考</dc:title>
  <dc:creator>阿南</dc:creator>
  <cp:lastModifiedBy>ocha</cp:lastModifiedBy>
  <cp:revision>3</cp:revision>
  <cp:lastPrinted>2016-05-11T09:08:00Z</cp:lastPrinted>
  <dcterms:created xsi:type="dcterms:W3CDTF">2016-11-02T06:15:00Z</dcterms:created>
  <dcterms:modified xsi:type="dcterms:W3CDTF">2016-11-02T06:16:00Z</dcterms:modified>
</cp:coreProperties>
</file>